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7E" w:rsidRPr="000E05EF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1A1B31" w:rsidRPr="0019494E" w:rsidRDefault="001A1B31" w:rsidP="001A1B31">
      <w:pPr>
        <w:pStyle w:val="af8"/>
        <w:spacing w:after="293"/>
        <w:ind w:right="40"/>
        <w:jc w:val="center"/>
        <w:rPr>
          <w:rStyle w:val="af9"/>
          <w:color w:val="000000"/>
          <w:sz w:val="24"/>
          <w:szCs w:val="24"/>
        </w:rPr>
      </w:pPr>
      <w:r w:rsidRPr="0019494E">
        <w:rPr>
          <w:rStyle w:val="af9"/>
          <w:color w:val="000000"/>
          <w:sz w:val="24"/>
          <w:szCs w:val="24"/>
        </w:rPr>
        <w:t>АДМИНИСТРАЦИЯ ТАКУЧЕТСКОГО СЕЛЬСОВЕТА</w:t>
      </w:r>
    </w:p>
    <w:p w:rsidR="001A1B31" w:rsidRPr="0019494E" w:rsidRDefault="001A1B31" w:rsidP="001A1B31">
      <w:pPr>
        <w:pStyle w:val="af8"/>
        <w:spacing w:after="293"/>
        <w:ind w:right="40"/>
        <w:jc w:val="center"/>
        <w:rPr>
          <w:color w:val="000000"/>
          <w:sz w:val="24"/>
          <w:szCs w:val="24"/>
        </w:rPr>
      </w:pPr>
      <w:r w:rsidRPr="0019494E">
        <w:rPr>
          <w:rStyle w:val="af9"/>
          <w:color w:val="000000"/>
          <w:sz w:val="24"/>
          <w:szCs w:val="24"/>
        </w:rPr>
        <w:t xml:space="preserve"> КРАСНОЯРСКОГО КРАЯ</w:t>
      </w:r>
    </w:p>
    <w:p w:rsidR="001A1B31" w:rsidRPr="0019494E" w:rsidRDefault="001A1B31" w:rsidP="001A1B31">
      <w:pPr>
        <w:pStyle w:val="af8"/>
        <w:spacing w:after="371" w:line="260" w:lineRule="exact"/>
        <w:ind w:right="40"/>
        <w:jc w:val="center"/>
        <w:rPr>
          <w:sz w:val="24"/>
          <w:szCs w:val="24"/>
        </w:rPr>
      </w:pPr>
      <w:r w:rsidRPr="0019494E">
        <w:rPr>
          <w:rStyle w:val="af9"/>
          <w:color w:val="000000"/>
          <w:sz w:val="24"/>
          <w:szCs w:val="24"/>
        </w:rPr>
        <w:t>ПОСТАНОВЛЕНИЕ</w:t>
      </w:r>
    </w:p>
    <w:p w:rsidR="00B4777E" w:rsidRPr="0019494E" w:rsidRDefault="000E2CDD" w:rsidP="0019494E">
      <w:pPr>
        <w:pStyle w:val="af8"/>
        <w:tabs>
          <w:tab w:val="left" w:pos="3715"/>
          <w:tab w:val="left" w:pos="7411"/>
        </w:tabs>
        <w:spacing w:after="312" w:line="260" w:lineRule="exact"/>
        <w:jc w:val="center"/>
        <w:rPr>
          <w:sz w:val="24"/>
          <w:szCs w:val="24"/>
        </w:rPr>
      </w:pPr>
      <w:r>
        <w:rPr>
          <w:rStyle w:val="af9"/>
          <w:color w:val="000000"/>
          <w:sz w:val="24"/>
          <w:szCs w:val="24"/>
        </w:rPr>
        <w:t>1</w:t>
      </w:r>
      <w:r w:rsidR="0019494E" w:rsidRPr="0019494E">
        <w:rPr>
          <w:rStyle w:val="af9"/>
          <w:color w:val="000000"/>
          <w:sz w:val="24"/>
          <w:szCs w:val="24"/>
        </w:rPr>
        <w:t>5.08</w:t>
      </w:r>
      <w:r w:rsidR="001A1B31" w:rsidRPr="0019494E">
        <w:rPr>
          <w:rStyle w:val="af9"/>
          <w:color w:val="000000"/>
          <w:sz w:val="24"/>
          <w:szCs w:val="24"/>
        </w:rPr>
        <w:t>.2019 г.</w:t>
      </w:r>
      <w:r w:rsidR="001A1B31" w:rsidRPr="0019494E">
        <w:rPr>
          <w:rStyle w:val="af9"/>
          <w:color w:val="000000"/>
          <w:sz w:val="24"/>
          <w:szCs w:val="24"/>
        </w:rPr>
        <w:tab/>
        <w:t>п. Такучет</w:t>
      </w:r>
      <w:r w:rsidR="001A1B31" w:rsidRPr="0019494E">
        <w:rPr>
          <w:rStyle w:val="af9"/>
          <w:color w:val="000000"/>
          <w:sz w:val="24"/>
          <w:szCs w:val="24"/>
        </w:rPr>
        <w:tab/>
        <w:t xml:space="preserve">№ </w:t>
      </w:r>
      <w:r>
        <w:rPr>
          <w:rStyle w:val="af9"/>
          <w:color w:val="000000"/>
          <w:sz w:val="24"/>
          <w:szCs w:val="24"/>
        </w:rPr>
        <w:t>65</w:t>
      </w:r>
      <w:r w:rsidR="001A1B31" w:rsidRPr="0019494E">
        <w:rPr>
          <w:rStyle w:val="af9"/>
          <w:color w:val="000000"/>
          <w:sz w:val="24"/>
          <w:szCs w:val="24"/>
        </w:rPr>
        <w:t>- п</w:t>
      </w:r>
    </w:p>
    <w:p w:rsidR="00B4777E" w:rsidRPr="0019494E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19494E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сносу или реконструкции</w:t>
      </w:r>
      <w:r w:rsidRPr="0019494E">
        <w:rPr>
          <w:b/>
          <w:sz w:val="24"/>
          <w:szCs w:val="24"/>
        </w:rPr>
        <w:t xml:space="preserve"> </w:t>
      </w:r>
      <w:r w:rsidRPr="0019494E">
        <w:rPr>
          <w:sz w:val="24"/>
          <w:szCs w:val="24"/>
        </w:rPr>
        <w:t>и Порядка признания</w:t>
      </w:r>
      <w:r w:rsidRPr="0019494E">
        <w:rPr>
          <w:b/>
          <w:sz w:val="24"/>
          <w:szCs w:val="24"/>
        </w:rPr>
        <w:t xml:space="preserve"> </w:t>
      </w:r>
      <w:r w:rsidRPr="0019494E">
        <w:rPr>
          <w:sz w:val="24"/>
          <w:szCs w:val="24"/>
        </w:rPr>
        <w:t xml:space="preserve">садового дома </w:t>
      </w:r>
    </w:p>
    <w:p w:rsidR="00B4777E" w:rsidRPr="0019494E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жилым домом и жилого дома садовым домом</w:t>
      </w:r>
    </w:p>
    <w:p w:rsidR="001A1B31" w:rsidRPr="0019494E" w:rsidRDefault="001A1B31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на территории Такучетского сельсовета</w:t>
      </w:r>
    </w:p>
    <w:p w:rsidR="00B4777E" w:rsidRPr="0019494E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19494E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4"/>
          <w:szCs w:val="24"/>
        </w:rPr>
      </w:pPr>
    </w:p>
    <w:p w:rsidR="00B4777E" w:rsidRPr="0019494E" w:rsidRDefault="00B4777E" w:rsidP="00BD0315">
      <w:pPr>
        <w:adjustRightInd w:val="0"/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В соответствии с Жилищным </w:t>
      </w:r>
      <w:hyperlink r:id="rId7" w:history="1">
        <w:r w:rsidRPr="0019494E">
          <w:rPr>
            <w:sz w:val="24"/>
            <w:szCs w:val="24"/>
          </w:rPr>
          <w:t>кодексом</w:t>
        </w:r>
      </w:hyperlink>
      <w:r w:rsidRPr="0019494E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19494E">
          <w:rPr>
            <w:sz w:val="24"/>
            <w:szCs w:val="24"/>
          </w:rPr>
          <w:t>законом</w:t>
        </w:r>
      </w:hyperlink>
      <w:r w:rsidRPr="0019494E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19494E">
          <w:rPr>
            <w:sz w:val="24"/>
            <w:szCs w:val="24"/>
          </w:rPr>
          <w:t>постановлением</w:t>
        </w:r>
      </w:hyperlink>
      <w:r w:rsidRPr="0019494E">
        <w:rPr>
          <w:sz w:val="24"/>
          <w:szCs w:val="24"/>
        </w:rPr>
        <w:t xml:space="preserve"> Правительства Российской Федерации от 28.01.2006 № 47 «Об утверждении положения </w:t>
      </w:r>
      <w:r w:rsidRPr="0019494E">
        <w:rPr>
          <w:sz w:val="24"/>
          <w:szCs w:val="24"/>
        </w:rPr>
        <w:br/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19494E">
        <w:rPr>
          <w:bCs/>
          <w:sz w:val="24"/>
          <w:szCs w:val="24"/>
        </w:rPr>
        <w:t xml:space="preserve">Уставом </w:t>
      </w:r>
      <w:r w:rsidR="001A1B31" w:rsidRPr="0019494E">
        <w:rPr>
          <w:sz w:val="24"/>
          <w:szCs w:val="24"/>
        </w:rPr>
        <w:t>Такучетского сельсовета</w:t>
      </w:r>
      <w:r w:rsidRPr="0019494E">
        <w:rPr>
          <w:sz w:val="24"/>
          <w:szCs w:val="24"/>
        </w:rPr>
        <w:t xml:space="preserve"> </w:t>
      </w:r>
    </w:p>
    <w:p w:rsidR="00B4777E" w:rsidRPr="0019494E" w:rsidRDefault="00B4777E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777E" w:rsidRPr="0019494E" w:rsidRDefault="00B4777E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4777E" w:rsidRPr="0019494E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77E" w:rsidRPr="0019494E" w:rsidRDefault="00B4777E" w:rsidP="00B37EAD">
      <w:pPr>
        <w:adjustRightInd w:val="0"/>
        <w:ind w:firstLine="54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B4777E" w:rsidRPr="0019494E" w:rsidRDefault="00B4777E" w:rsidP="00307519">
      <w:pPr>
        <w:adjustRightInd w:val="0"/>
        <w:ind w:firstLine="54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B4777E" w:rsidRPr="0019494E" w:rsidRDefault="00B4777E" w:rsidP="00B76659">
      <w:pPr>
        <w:adjustRightInd w:val="0"/>
        <w:ind w:firstLine="54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3. Утвердить Порядок признания</w:t>
      </w:r>
      <w:r w:rsidRPr="0019494E">
        <w:rPr>
          <w:b/>
          <w:sz w:val="24"/>
          <w:szCs w:val="24"/>
        </w:rPr>
        <w:t xml:space="preserve"> </w:t>
      </w:r>
      <w:r w:rsidRPr="0019494E">
        <w:rPr>
          <w:sz w:val="24"/>
          <w:szCs w:val="24"/>
        </w:rPr>
        <w:t>садового дома жилым домом и жилого дома садовым домом (Приложение № 3).</w:t>
      </w:r>
    </w:p>
    <w:p w:rsidR="001A1B31" w:rsidRPr="0019494E" w:rsidRDefault="00B4777E" w:rsidP="0019494E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/>
          <w:sz w:val="24"/>
          <w:szCs w:val="24"/>
        </w:rPr>
        <w:t>4</w:t>
      </w:r>
      <w:r w:rsidRPr="0019494E">
        <w:rPr>
          <w:rFonts w:ascii="Times New Roman" w:hAnsi="Times New Roman" w:cs="Times New Roman"/>
          <w:sz w:val="24"/>
          <w:szCs w:val="24"/>
        </w:rPr>
        <w:t>. Контроль за исполнением настоя</w:t>
      </w:r>
      <w:r w:rsidR="001A1B31" w:rsidRPr="0019494E">
        <w:rPr>
          <w:rFonts w:ascii="Times New Roman" w:hAnsi="Times New Roman" w:cs="Times New Roman"/>
          <w:sz w:val="24"/>
          <w:szCs w:val="24"/>
        </w:rPr>
        <w:t xml:space="preserve">щего </w:t>
      </w:r>
      <w:r w:rsidR="0019494E" w:rsidRPr="0019494E">
        <w:rPr>
          <w:rFonts w:ascii="Times New Roman" w:hAnsi="Times New Roman" w:cs="Times New Roman"/>
          <w:sz w:val="24"/>
          <w:szCs w:val="24"/>
        </w:rPr>
        <w:t>Постановления оставляю</w:t>
      </w:r>
      <w:r w:rsidR="001A1B31" w:rsidRPr="0019494E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1A1B31" w:rsidRPr="0019494E" w:rsidRDefault="0019494E" w:rsidP="0019494E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 xml:space="preserve">5. </w:t>
      </w:r>
      <w:r w:rsidR="00B4777E" w:rsidRPr="0019494E">
        <w:rPr>
          <w:sz w:val="24"/>
          <w:szCs w:val="24"/>
        </w:rPr>
        <w:t xml:space="preserve">Постановление вступает в силу </w:t>
      </w:r>
      <w:r w:rsidR="00B4777E" w:rsidRPr="0019494E">
        <w:rPr>
          <w:bCs/>
          <w:sz w:val="24"/>
          <w:szCs w:val="24"/>
        </w:rPr>
        <w:t xml:space="preserve">после его официального опубликования </w:t>
      </w:r>
      <w:r w:rsidR="001A1B31" w:rsidRPr="0019494E">
        <w:rPr>
          <w:sz w:val="24"/>
          <w:szCs w:val="24"/>
          <w:bdr w:val="none" w:sz="0" w:space="0" w:color="auto" w:frame="1"/>
        </w:rPr>
        <w:t>Постановление вступает в силу в день, следующий за днем его официального опубликования в газете «Такучетские Вести» и подлежит размещению на официальном сайте Такучетского сельсовета</w:t>
      </w:r>
    </w:p>
    <w:p w:rsidR="001A1B31" w:rsidRPr="0019494E" w:rsidRDefault="001A1B31" w:rsidP="001A1B31">
      <w:pPr>
        <w:pStyle w:val="afa"/>
        <w:spacing w:before="0" w:beforeAutospacing="0" w:after="240" w:afterAutospacing="0"/>
        <w:ind w:left="720"/>
        <w:jc w:val="both"/>
      </w:pPr>
      <w:r w:rsidRPr="0019494E">
        <w:rPr>
          <w:bdr w:val="none" w:sz="0" w:space="0" w:color="auto" w:frame="1"/>
        </w:rPr>
        <w:t>http://admtakuchet.ru/admin/pages/level_3.php?id_omsu=1&amp;id_level_1=10&amp;id_level_2=64&amp;id_page=225&amp;level=2.</w:t>
      </w:r>
    </w:p>
    <w:p w:rsidR="00B4777E" w:rsidRPr="0019494E" w:rsidRDefault="001A1B31" w:rsidP="001A1B31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949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1A1B31" w:rsidRPr="0019494E" w:rsidRDefault="001A1B31" w:rsidP="001A1B31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A1B31" w:rsidRPr="0019494E" w:rsidRDefault="001A1B31" w:rsidP="001A1B31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1949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Глава Такучетского сельсовета:                              </w:t>
      </w:r>
      <w:r w:rsidR="001949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  <w:r w:rsidRPr="001949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</w:t>
      </w:r>
      <w:r w:rsidR="004F4D85" w:rsidRPr="001949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</w:t>
      </w:r>
      <w:r w:rsidRPr="0019494E">
        <w:rPr>
          <w:rFonts w:ascii="Times New Roman" w:hAnsi="Times New Roman"/>
          <w:sz w:val="24"/>
          <w:szCs w:val="24"/>
          <w:bdr w:val="none" w:sz="0" w:space="0" w:color="auto" w:frame="1"/>
        </w:rPr>
        <w:t>Л.В.Окорокова</w:t>
      </w:r>
    </w:p>
    <w:p w:rsidR="00B4777E" w:rsidRPr="0019494E" w:rsidRDefault="001A1B31" w:rsidP="004850E2">
      <w:pPr>
        <w:ind w:left="4956" w:right="282" w:firstLine="708"/>
        <w:rPr>
          <w:bCs/>
          <w:iCs/>
          <w:sz w:val="24"/>
          <w:szCs w:val="24"/>
        </w:rPr>
      </w:pPr>
      <w:r w:rsidRPr="0019494E">
        <w:rPr>
          <w:i/>
          <w:sz w:val="24"/>
          <w:szCs w:val="24"/>
        </w:rPr>
        <w:t xml:space="preserve">  </w:t>
      </w:r>
    </w:p>
    <w:p w:rsidR="00B4777E" w:rsidRPr="0019494E" w:rsidRDefault="00B4777E" w:rsidP="004850E2">
      <w:pPr>
        <w:ind w:left="4956" w:right="282" w:firstLine="708"/>
        <w:rPr>
          <w:bCs/>
          <w:iCs/>
          <w:sz w:val="24"/>
          <w:szCs w:val="24"/>
        </w:rPr>
      </w:pPr>
    </w:p>
    <w:p w:rsidR="00B4777E" w:rsidRPr="0019494E" w:rsidRDefault="00B4777E" w:rsidP="004850E2">
      <w:pPr>
        <w:ind w:left="4956" w:right="282" w:firstLine="708"/>
        <w:rPr>
          <w:bCs/>
          <w:iCs/>
          <w:sz w:val="24"/>
          <w:szCs w:val="24"/>
        </w:rPr>
      </w:pPr>
    </w:p>
    <w:p w:rsidR="00B4777E" w:rsidRDefault="00B4777E" w:rsidP="0019494E">
      <w:pPr>
        <w:ind w:right="282"/>
        <w:rPr>
          <w:bCs/>
          <w:iCs/>
          <w:sz w:val="28"/>
          <w:szCs w:val="28"/>
        </w:rPr>
      </w:pPr>
    </w:p>
    <w:p w:rsidR="00B4777E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19494E" w:rsidRDefault="00B4777E" w:rsidP="00B37EAD">
      <w:pPr>
        <w:adjustRightInd w:val="0"/>
        <w:ind w:left="4956"/>
        <w:jc w:val="right"/>
      </w:pPr>
      <w:r w:rsidRPr="0019494E">
        <w:t>Приложение № 1</w:t>
      </w:r>
    </w:p>
    <w:p w:rsidR="00B4777E" w:rsidRPr="0019494E" w:rsidRDefault="00B4777E" w:rsidP="00B37EAD">
      <w:pPr>
        <w:widowControl w:val="0"/>
        <w:adjustRightInd w:val="0"/>
        <w:ind w:left="4248"/>
        <w:jc w:val="right"/>
        <w:outlineLvl w:val="0"/>
      </w:pPr>
      <w:r w:rsidRPr="0019494E">
        <w:t xml:space="preserve">        к Постановлению администрации </w:t>
      </w:r>
    </w:p>
    <w:p w:rsidR="004F4D85" w:rsidRPr="0019494E" w:rsidRDefault="00B4777E" w:rsidP="00B37EAD">
      <w:pPr>
        <w:adjustRightInd w:val="0"/>
        <w:ind w:left="4956"/>
        <w:jc w:val="right"/>
        <w:outlineLvl w:val="0"/>
        <w:rPr>
          <w:iCs/>
        </w:rPr>
      </w:pPr>
      <w:r w:rsidRPr="0019494E">
        <w:rPr>
          <w:iCs/>
        </w:rPr>
        <w:t xml:space="preserve">    </w:t>
      </w:r>
      <w:r w:rsidR="004F4D85" w:rsidRPr="0019494E">
        <w:rPr>
          <w:iCs/>
        </w:rPr>
        <w:t xml:space="preserve">Такучетского сельсовета </w:t>
      </w:r>
    </w:p>
    <w:p w:rsidR="00B4777E" w:rsidRPr="0019494E" w:rsidRDefault="000E2CDD" w:rsidP="00B37EAD">
      <w:pPr>
        <w:adjustRightInd w:val="0"/>
        <w:ind w:left="4956"/>
        <w:jc w:val="right"/>
        <w:outlineLvl w:val="0"/>
        <w:rPr>
          <w:iCs/>
        </w:rPr>
      </w:pPr>
      <w:r>
        <w:rPr>
          <w:iCs/>
        </w:rPr>
        <w:t>от 15.08.2019 № 65</w:t>
      </w:r>
      <w:r w:rsidR="004F4D85" w:rsidRPr="0019494E">
        <w:rPr>
          <w:iCs/>
        </w:rPr>
        <w:t>-п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192"/>
        <w:gridCol w:w="5330"/>
      </w:tblGrid>
      <w:tr w:rsidR="004F4D85" w:rsidTr="004F4D85">
        <w:tc>
          <w:tcPr>
            <w:tcW w:w="594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192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330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должностного лица органа муниципального образования</w:t>
            </w:r>
          </w:p>
        </w:tc>
      </w:tr>
      <w:tr w:rsidR="004F4D85" w:rsidTr="004F4D85">
        <w:tc>
          <w:tcPr>
            <w:tcW w:w="594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 w:rsidRPr="000E05EF">
              <w:rPr>
                <w:sz w:val="28"/>
                <w:szCs w:val="28"/>
              </w:rPr>
              <w:t xml:space="preserve">Председатель </w:t>
            </w:r>
            <w:r w:rsidRPr="00D27A35">
              <w:rPr>
                <w:sz w:val="28"/>
                <w:szCs w:val="28"/>
              </w:rPr>
              <w:t>межведомственной</w:t>
            </w:r>
            <w:r w:rsidRPr="000E05EF">
              <w:rPr>
                <w:b/>
                <w:sz w:val="28"/>
                <w:szCs w:val="28"/>
              </w:rPr>
              <w:t xml:space="preserve"> </w:t>
            </w:r>
            <w:r w:rsidRPr="000E05EF">
              <w:rPr>
                <w:sz w:val="28"/>
                <w:szCs w:val="28"/>
              </w:rPr>
              <w:t>комиссии</w:t>
            </w:r>
          </w:p>
        </w:tc>
        <w:tc>
          <w:tcPr>
            <w:tcW w:w="5330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Л.В.Окорокова (глава сельсовета)</w:t>
            </w:r>
          </w:p>
        </w:tc>
      </w:tr>
      <w:tr w:rsidR="004F4D85" w:rsidTr="004F4D85">
        <w:tc>
          <w:tcPr>
            <w:tcW w:w="594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4F4D85" w:rsidRPr="000E05EF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 w:rsidRPr="000E05EF">
              <w:rPr>
                <w:sz w:val="28"/>
                <w:szCs w:val="28"/>
              </w:rPr>
              <w:t>Заместитель председателя</w:t>
            </w:r>
            <w:r w:rsidRPr="00D27A35">
              <w:rPr>
                <w:sz w:val="28"/>
                <w:szCs w:val="28"/>
              </w:rPr>
              <w:t xml:space="preserve"> межведомственной</w:t>
            </w:r>
            <w:r w:rsidRPr="000E05EF">
              <w:rPr>
                <w:b/>
                <w:sz w:val="28"/>
                <w:szCs w:val="28"/>
              </w:rPr>
              <w:t xml:space="preserve"> </w:t>
            </w:r>
            <w:r w:rsidRPr="000E05EF">
              <w:rPr>
                <w:sz w:val="28"/>
                <w:szCs w:val="28"/>
              </w:rPr>
              <w:t>комиссии</w:t>
            </w:r>
          </w:p>
        </w:tc>
        <w:tc>
          <w:tcPr>
            <w:tcW w:w="5330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Г.А.Липатникова (председатель депутатов Такучетского сельского Совета депутатов)</w:t>
            </w:r>
          </w:p>
        </w:tc>
      </w:tr>
      <w:tr w:rsidR="004F4D85" w:rsidTr="004F4D85">
        <w:tc>
          <w:tcPr>
            <w:tcW w:w="594" w:type="dxa"/>
          </w:tcPr>
          <w:p w:rsidR="004F4D85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4F4D85" w:rsidRPr="000E05EF" w:rsidRDefault="004F4D85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 w:rsidRPr="000E05EF">
              <w:rPr>
                <w:sz w:val="28"/>
                <w:szCs w:val="28"/>
              </w:rPr>
              <w:t xml:space="preserve">Секретарь </w:t>
            </w:r>
            <w:r w:rsidRPr="00D27A35">
              <w:rPr>
                <w:sz w:val="28"/>
                <w:szCs w:val="28"/>
              </w:rPr>
              <w:t>межведомственной</w:t>
            </w:r>
            <w:r w:rsidRPr="000E05EF">
              <w:rPr>
                <w:b/>
                <w:sz w:val="28"/>
                <w:szCs w:val="28"/>
              </w:rPr>
              <w:t xml:space="preserve"> </w:t>
            </w:r>
            <w:r w:rsidRPr="000E05EF">
              <w:rPr>
                <w:sz w:val="28"/>
                <w:szCs w:val="28"/>
              </w:rPr>
              <w:t>комиссии</w:t>
            </w:r>
          </w:p>
        </w:tc>
        <w:tc>
          <w:tcPr>
            <w:tcW w:w="5330" w:type="dxa"/>
          </w:tcPr>
          <w:p w:rsidR="004F4D85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В.Е.Башкатова (специалист</w:t>
            </w:r>
            <w:r w:rsidR="004F4D85">
              <w:rPr>
                <w:sz w:val="28"/>
                <w:szCs w:val="28"/>
              </w:rPr>
              <w:t xml:space="preserve"> 1 категории)</w:t>
            </w:r>
          </w:p>
        </w:tc>
      </w:tr>
      <w:tr w:rsidR="007E4B04" w:rsidTr="004F4D85">
        <w:tc>
          <w:tcPr>
            <w:tcW w:w="594" w:type="dxa"/>
          </w:tcPr>
          <w:p w:rsidR="007E4B04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2" w:type="dxa"/>
            <w:vMerge w:val="restart"/>
          </w:tcPr>
          <w:p w:rsidR="007E4B04" w:rsidRPr="000E05EF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 w:rsidRPr="000E05EF">
              <w:rPr>
                <w:sz w:val="28"/>
                <w:szCs w:val="28"/>
              </w:rPr>
              <w:t xml:space="preserve">Члены </w:t>
            </w:r>
            <w:r w:rsidRPr="00D27A35">
              <w:rPr>
                <w:sz w:val="28"/>
                <w:szCs w:val="28"/>
              </w:rPr>
              <w:t>межведомственной</w:t>
            </w:r>
            <w:r w:rsidRPr="000E05EF">
              <w:rPr>
                <w:b/>
                <w:sz w:val="28"/>
                <w:szCs w:val="28"/>
              </w:rPr>
              <w:t xml:space="preserve"> </w:t>
            </w:r>
            <w:r w:rsidRPr="000E05EF">
              <w:rPr>
                <w:sz w:val="28"/>
                <w:szCs w:val="28"/>
              </w:rPr>
              <w:t>комиссии</w:t>
            </w:r>
          </w:p>
        </w:tc>
        <w:tc>
          <w:tcPr>
            <w:tcW w:w="5330" w:type="dxa"/>
          </w:tcPr>
          <w:p w:rsidR="007E4B04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Краева (депутат Такучетского сельского Совета депутатов, зав. ФАП, фельдшер</w:t>
            </w:r>
          </w:p>
        </w:tc>
      </w:tr>
      <w:tr w:rsidR="007E4B04" w:rsidTr="004F4D85">
        <w:tc>
          <w:tcPr>
            <w:tcW w:w="594" w:type="dxa"/>
          </w:tcPr>
          <w:p w:rsidR="007E4B04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2" w:type="dxa"/>
            <w:vMerge/>
          </w:tcPr>
          <w:p w:rsidR="007E4B04" w:rsidRPr="000E05EF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7E4B04" w:rsidRDefault="007E4B04" w:rsidP="00B37EAD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А.В.Корякин (начальник ПЧ № 74)</w:t>
            </w:r>
          </w:p>
        </w:tc>
      </w:tr>
    </w:tbl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4F4D85" w:rsidP="00B37EA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Pr="000E05EF" w:rsidRDefault="00B4777E" w:rsidP="00B37EAD">
      <w:pPr>
        <w:pStyle w:val="ConsPlusNormal"/>
        <w:jc w:val="center"/>
        <w:rPr>
          <w:sz w:val="28"/>
          <w:szCs w:val="28"/>
        </w:rPr>
      </w:pPr>
    </w:p>
    <w:p w:rsidR="00B4777E" w:rsidRDefault="00B4777E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Default="004F4D85" w:rsidP="004F4D85">
      <w:pPr>
        <w:ind w:right="282"/>
        <w:rPr>
          <w:rFonts w:ascii="Calibri" w:hAnsi="Calibri" w:cs="Calibri"/>
          <w:sz w:val="28"/>
          <w:szCs w:val="28"/>
        </w:rPr>
      </w:pPr>
    </w:p>
    <w:p w:rsidR="004F4D85" w:rsidRPr="000E05EF" w:rsidRDefault="004F4D85" w:rsidP="004F4D85">
      <w:pPr>
        <w:ind w:right="282"/>
        <w:rPr>
          <w:bCs/>
          <w:iCs/>
          <w:sz w:val="28"/>
          <w:szCs w:val="28"/>
        </w:rPr>
      </w:pPr>
    </w:p>
    <w:p w:rsidR="00B4777E" w:rsidRDefault="00B4777E" w:rsidP="00BD0315">
      <w:pPr>
        <w:adjustRightInd w:val="0"/>
        <w:spacing w:line="240" w:lineRule="exact"/>
        <w:ind w:left="2832" w:firstLine="708"/>
        <w:jc w:val="right"/>
        <w:rPr>
          <w:sz w:val="28"/>
          <w:szCs w:val="28"/>
        </w:rPr>
      </w:pPr>
      <w:bookmarkStart w:id="0" w:name="P41"/>
      <w:bookmarkEnd w:id="0"/>
    </w:p>
    <w:p w:rsidR="0019494E" w:rsidRPr="000E05EF" w:rsidRDefault="0019494E" w:rsidP="00BD0315">
      <w:pPr>
        <w:adjustRightInd w:val="0"/>
        <w:spacing w:line="240" w:lineRule="exact"/>
        <w:ind w:left="2832" w:firstLine="708"/>
        <w:jc w:val="right"/>
        <w:rPr>
          <w:sz w:val="28"/>
          <w:szCs w:val="28"/>
        </w:rPr>
      </w:pPr>
    </w:p>
    <w:p w:rsidR="00B4777E" w:rsidRPr="0019494E" w:rsidRDefault="00B4777E" w:rsidP="00BD0315">
      <w:pPr>
        <w:adjustRightInd w:val="0"/>
        <w:spacing w:line="240" w:lineRule="exact"/>
        <w:ind w:left="2832" w:firstLine="708"/>
        <w:jc w:val="right"/>
        <w:rPr>
          <w:sz w:val="18"/>
          <w:szCs w:val="18"/>
        </w:rPr>
      </w:pPr>
      <w:r w:rsidRPr="0019494E">
        <w:rPr>
          <w:sz w:val="18"/>
          <w:szCs w:val="18"/>
        </w:rPr>
        <w:lastRenderedPageBreak/>
        <w:t xml:space="preserve">                         Приложение № 2</w:t>
      </w:r>
    </w:p>
    <w:p w:rsidR="00B4777E" w:rsidRPr="0019494E" w:rsidRDefault="00B4777E" w:rsidP="004F4D85">
      <w:pPr>
        <w:widowControl w:val="0"/>
        <w:adjustRightInd w:val="0"/>
        <w:spacing w:line="240" w:lineRule="exact"/>
        <w:ind w:left="4248"/>
        <w:jc w:val="right"/>
        <w:outlineLvl w:val="0"/>
        <w:rPr>
          <w:sz w:val="18"/>
          <w:szCs w:val="18"/>
        </w:rPr>
      </w:pPr>
      <w:r w:rsidRPr="0019494E">
        <w:rPr>
          <w:i/>
          <w:sz w:val="18"/>
          <w:szCs w:val="18"/>
        </w:rPr>
        <w:t xml:space="preserve">        </w:t>
      </w:r>
      <w:r w:rsidRPr="0019494E">
        <w:rPr>
          <w:sz w:val="18"/>
          <w:szCs w:val="18"/>
        </w:rPr>
        <w:t>к</w:t>
      </w:r>
      <w:r w:rsidRPr="0019494E">
        <w:rPr>
          <w:i/>
          <w:sz w:val="18"/>
          <w:szCs w:val="18"/>
        </w:rPr>
        <w:t xml:space="preserve"> </w:t>
      </w:r>
      <w:r w:rsidR="004F4D85" w:rsidRPr="0019494E">
        <w:rPr>
          <w:sz w:val="18"/>
          <w:szCs w:val="18"/>
        </w:rPr>
        <w:t>Постановлению администрации</w:t>
      </w:r>
    </w:p>
    <w:p w:rsidR="004F4D85" w:rsidRPr="0019494E" w:rsidRDefault="004F4D85" w:rsidP="004F4D85">
      <w:pPr>
        <w:widowControl w:val="0"/>
        <w:adjustRightInd w:val="0"/>
        <w:spacing w:line="240" w:lineRule="exact"/>
        <w:ind w:left="4248"/>
        <w:jc w:val="right"/>
        <w:outlineLvl w:val="0"/>
        <w:rPr>
          <w:sz w:val="18"/>
          <w:szCs w:val="18"/>
        </w:rPr>
      </w:pPr>
      <w:r w:rsidRPr="0019494E">
        <w:rPr>
          <w:sz w:val="18"/>
          <w:szCs w:val="18"/>
        </w:rPr>
        <w:t xml:space="preserve">Такучетского сельсовета </w:t>
      </w:r>
    </w:p>
    <w:p w:rsidR="004F4D85" w:rsidRPr="0019494E" w:rsidRDefault="000E2CDD" w:rsidP="004F4D85">
      <w:pPr>
        <w:widowControl w:val="0"/>
        <w:adjustRightInd w:val="0"/>
        <w:spacing w:line="240" w:lineRule="exact"/>
        <w:ind w:left="4248"/>
        <w:jc w:val="right"/>
        <w:outlineLvl w:val="0"/>
        <w:rPr>
          <w:iCs/>
          <w:sz w:val="18"/>
          <w:szCs w:val="18"/>
        </w:rPr>
      </w:pPr>
      <w:r>
        <w:rPr>
          <w:sz w:val="18"/>
          <w:szCs w:val="18"/>
        </w:rPr>
        <w:t>от 15.08.2019 г. № 65</w:t>
      </w:r>
      <w:r w:rsidR="004F4D85" w:rsidRPr="0019494E">
        <w:rPr>
          <w:sz w:val="18"/>
          <w:szCs w:val="18"/>
        </w:rPr>
        <w:t>-п</w:t>
      </w: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19494E" w:rsidRDefault="00B4777E" w:rsidP="00BD0315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>Положение</w:t>
      </w:r>
    </w:p>
    <w:p w:rsidR="00B4777E" w:rsidRPr="0019494E" w:rsidRDefault="00B4777E" w:rsidP="00BD0315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>о межведомственной комиссии по оценке и обследованию помещения</w:t>
      </w:r>
    </w:p>
    <w:p w:rsidR="00B4777E" w:rsidRPr="0019494E" w:rsidRDefault="00B4777E" w:rsidP="00BD0315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19494E" w:rsidRDefault="00B4777E" w:rsidP="00BD0315">
      <w:pPr>
        <w:adjustRightInd w:val="0"/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 xml:space="preserve">подлежащим сносу или реконструкции </w:t>
      </w:r>
    </w:p>
    <w:p w:rsidR="00B4777E" w:rsidRPr="0019494E" w:rsidRDefault="00B4777E" w:rsidP="00BD0315">
      <w:pPr>
        <w:spacing w:line="240" w:lineRule="exact"/>
        <w:jc w:val="center"/>
        <w:rPr>
          <w:b/>
          <w:sz w:val="24"/>
          <w:szCs w:val="24"/>
        </w:rPr>
      </w:pPr>
    </w:p>
    <w:p w:rsidR="00B4777E" w:rsidRPr="0019494E" w:rsidRDefault="00B4777E" w:rsidP="00076E92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B4777E" w:rsidRPr="0019494E" w:rsidRDefault="00B4777E" w:rsidP="00076E92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2. Межведомственная комиссия создается для оценки и обследования находящихся на территории </w:t>
      </w:r>
      <w:r w:rsidR="007E4B04" w:rsidRPr="0019494E">
        <w:rPr>
          <w:sz w:val="24"/>
          <w:szCs w:val="24"/>
        </w:rPr>
        <w:t>Такучетского сельсовета, Богучанского района</w:t>
      </w:r>
      <w:r w:rsidRPr="0019494E">
        <w:rPr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  <w:lang w:eastAsia="en-US"/>
        </w:rPr>
        <w:t xml:space="preserve">4. </w:t>
      </w:r>
      <w:r w:rsidRPr="0019494E">
        <w:rPr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19494E">
        <w:rPr>
          <w:sz w:val="24"/>
          <w:szCs w:val="24"/>
          <w:lang w:eastAsia="en-US"/>
        </w:rPr>
        <w:t xml:space="preserve">назначается должностное лицо </w:t>
      </w:r>
      <w:r w:rsidR="007E4B04" w:rsidRPr="0019494E">
        <w:rPr>
          <w:sz w:val="24"/>
          <w:szCs w:val="24"/>
        </w:rPr>
        <w:t>Такучетского сельсовета, Богучанского района</w:t>
      </w:r>
      <w:r w:rsidRPr="0019494E">
        <w:rPr>
          <w:sz w:val="24"/>
          <w:szCs w:val="24"/>
          <w:lang w:eastAsia="en-US"/>
        </w:rPr>
        <w:t>.</w:t>
      </w:r>
      <w:r w:rsidRPr="0019494E">
        <w:rPr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  <w:lang w:eastAsia="en-US"/>
        </w:rPr>
      </w:pPr>
      <w:r w:rsidRPr="0019494E">
        <w:rPr>
          <w:sz w:val="24"/>
          <w:szCs w:val="24"/>
          <w:lang w:eastAsia="en-US"/>
        </w:rPr>
        <w:t xml:space="preserve">В состав </w:t>
      </w:r>
      <w:r w:rsidRPr="0019494E">
        <w:rPr>
          <w:sz w:val="24"/>
          <w:szCs w:val="24"/>
        </w:rPr>
        <w:t xml:space="preserve">межведомственной комиссии </w:t>
      </w:r>
      <w:r w:rsidRPr="0019494E">
        <w:rPr>
          <w:sz w:val="24"/>
          <w:szCs w:val="24"/>
          <w:lang w:eastAsia="en-US"/>
        </w:rPr>
        <w:t xml:space="preserve">включаются представители </w:t>
      </w:r>
      <w:r w:rsidR="007E4B04" w:rsidRPr="0019494E">
        <w:rPr>
          <w:sz w:val="24"/>
          <w:szCs w:val="24"/>
          <w:lang w:eastAsia="en-US"/>
        </w:rPr>
        <w:t xml:space="preserve">администрации </w:t>
      </w:r>
      <w:r w:rsidR="007E4B04" w:rsidRPr="0019494E">
        <w:rPr>
          <w:sz w:val="24"/>
          <w:szCs w:val="24"/>
        </w:rPr>
        <w:t>Такучетского сельсовета, Богучанского района</w:t>
      </w:r>
      <w:r w:rsidRPr="0019494E">
        <w:rPr>
          <w:i/>
          <w:sz w:val="24"/>
          <w:szCs w:val="24"/>
        </w:rPr>
        <w:t xml:space="preserve">. 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  <w:lang w:eastAsia="en-US"/>
        </w:rPr>
      </w:pPr>
      <w:r w:rsidRPr="0019494E">
        <w:rPr>
          <w:sz w:val="24"/>
          <w:szCs w:val="24"/>
          <w:lang w:eastAsia="en-US"/>
        </w:rPr>
        <w:t xml:space="preserve">В состав </w:t>
      </w:r>
      <w:r w:rsidRPr="0019494E">
        <w:rPr>
          <w:sz w:val="24"/>
          <w:szCs w:val="24"/>
        </w:rPr>
        <w:t xml:space="preserve">межведомственной комиссии </w:t>
      </w:r>
      <w:r w:rsidRPr="0019494E">
        <w:rPr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19494E" w:rsidRDefault="00B4777E" w:rsidP="00076E92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19494E" w:rsidRDefault="00B4777E" w:rsidP="00076E92">
      <w:pPr>
        <w:adjustRightInd w:val="0"/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lastRenderedPageBreak/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19494E" w:rsidRDefault="00B4777E" w:rsidP="007505E1">
      <w:pPr>
        <w:adjustRightInd w:val="0"/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19494E" w:rsidRDefault="00B4777E" w:rsidP="007505E1">
      <w:pPr>
        <w:adjustRightInd w:val="0"/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19494E" w:rsidRDefault="00B4777E" w:rsidP="00E66B65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6. Межведомственная комиссия </w:t>
      </w:r>
      <w:r w:rsidRPr="0019494E">
        <w:rPr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19494E">
        <w:rPr>
          <w:sz w:val="24"/>
          <w:szCs w:val="24"/>
        </w:rPr>
        <w:t>в течение 30 дней с даты регистрации заявления,</w:t>
      </w:r>
      <w:r w:rsidRPr="0019494E">
        <w:rPr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19494E">
        <w:rPr>
          <w:sz w:val="24"/>
          <w:szCs w:val="24"/>
        </w:rPr>
        <w:t>решение (в виде заключения), указанное в пункте 11 настоящего Положения.</w:t>
      </w:r>
    </w:p>
    <w:p w:rsidR="00B4777E" w:rsidRPr="0019494E" w:rsidRDefault="00B4777E" w:rsidP="0033336A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19494E" w:rsidRDefault="00B4777E" w:rsidP="0033336A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19494E" w:rsidRDefault="00B4777E" w:rsidP="0033336A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19494E" w:rsidRDefault="00B4777E" w:rsidP="0033336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19494E" w:rsidRDefault="00B4777E" w:rsidP="0033336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19494E" w:rsidRDefault="00B4777E" w:rsidP="0033336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составляет заключения в порядке, предусмотренном </w:t>
      </w:r>
      <w:hyperlink r:id="rId10" w:history="1">
        <w:r w:rsidRPr="0019494E">
          <w:rPr>
            <w:sz w:val="24"/>
            <w:szCs w:val="24"/>
          </w:rPr>
          <w:t>пунктом 11</w:t>
        </w:r>
      </w:hyperlink>
      <w:r w:rsidRPr="0019494E">
        <w:rPr>
          <w:sz w:val="24"/>
          <w:szCs w:val="24"/>
        </w:rPr>
        <w:t xml:space="preserve"> настоящего Положения, по форме согласно </w:t>
      </w:r>
      <w:hyperlink r:id="rId11" w:history="1">
        <w:r w:rsidRPr="0019494E">
          <w:rPr>
            <w:sz w:val="24"/>
            <w:szCs w:val="24"/>
          </w:rPr>
          <w:t>приложению № 1</w:t>
        </w:r>
      </w:hyperlink>
      <w:r w:rsidRPr="0019494E">
        <w:rPr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19494E" w:rsidRDefault="00B4777E" w:rsidP="0033336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19494E" w:rsidRDefault="00B4777E" w:rsidP="0033336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19494E" w:rsidRDefault="00B4777E" w:rsidP="00E66B65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19494E" w:rsidRDefault="00B4777E" w:rsidP="007505E1">
      <w:pPr>
        <w:adjustRightInd w:val="0"/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19494E" w:rsidRDefault="00B4777E" w:rsidP="007505E1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19494E" w:rsidRDefault="00B4777E" w:rsidP="007505E1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lastRenderedPageBreak/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19494E" w:rsidRDefault="00B4777E" w:rsidP="007505E1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19494E" w:rsidRDefault="00B4777E" w:rsidP="007505E1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19494E" w:rsidRDefault="00B4777E" w:rsidP="007505E1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19494E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19494E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19494E">
        <w:rPr>
          <w:rFonts w:ascii="Times New Roman" w:hAnsi="Times New Roman" w:cs="Times New Roman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B4777E" w:rsidRPr="0019494E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19494E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19494E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19494E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19494E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494E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19494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4777E" w:rsidRPr="0019494E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19494E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19494E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19494E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19494E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19494E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  <w:lang w:eastAsia="en-US"/>
        </w:rPr>
      </w:pPr>
      <w:r w:rsidRPr="0019494E">
        <w:rPr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19494E" w:rsidRDefault="00B4777E" w:rsidP="000648CF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19494E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19494E" w:rsidRDefault="00B4777E" w:rsidP="002F09D9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12. На основании полученного заключения </w:t>
      </w:r>
      <w:r w:rsidR="007E4B04" w:rsidRPr="0019494E">
        <w:rPr>
          <w:sz w:val="24"/>
          <w:szCs w:val="24"/>
        </w:rPr>
        <w:t xml:space="preserve">администрации Такучетского сельсовета, Богучанского района </w:t>
      </w:r>
      <w:r w:rsidRPr="0019494E">
        <w:rPr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7E4B04" w:rsidRPr="0019494E">
        <w:rPr>
          <w:b/>
          <w:sz w:val="24"/>
          <w:szCs w:val="24"/>
        </w:rPr>
        <w:t>Постановление администрации Такучетского сельсовета</w:t>
      </w:r>
      <w:r w:rsidR="007E4B04" w:rsidRPr="0019494E">
        <w:rPr>
          <w:sz w:val="24"/>
          <w:szCs w:val="24"/>
        </w:rPr>
        <w:t xml:space="preserve"> </w:t>
      </w:r>
      <w:r w:rsidR="007E4B04" w:rsidRPr="0019494E">
        <w:rPr>
          <w:i/>
          <w:sz w:val="24"/>
          <w:szCs w:val="24"/>
        </w:rPr>
        <w:t xml:space="preserve"> </w:t>
      </w:r>
      <w:r w:rsidRPr="0019494E">
        <w:rPr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19494E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19494E" w:rsidRDefault="00B4777E" w:rsidP="00B068AA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3" w:history="1">
        <w:r w:rsidRPr="0019494E">
          <w:rPr>
            <w:rStyle w:val="ab"/>
            <w:color w:val="auto"/>
            <w:sz w:val="24"/>
            <w:szCs w:val="24"/>
            <w:u w:val="none"/>
          </w:rPr>
          <w:t>пунктом 12</w:t>
        </w:r>
      </w:hyperlink>
      <w:r w:rsidRPr="0019494E">
        <w:rPr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19494E">
        <w:rPr>
          <w:i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19494E">
        <w:rPr>
          <w:i/>
          <w:sz w:val="24"/>
          <w:szCs w:val="24"/>
        </w:rPr>
        <w:t>или посредством многофункционального центра предоставления государственных и муниципальных услуг</w:t>
      </w:r>
      <w:r w:rsidRPr="0019494E">
        <w:rPr>
          <w:sz w:val="24"/>
          <w:szCs w:val="24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19494E" w:rsidRDefault="00B4777E" w:rsidP="00841089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19494E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94E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B4777E" w:rsidRPr="0019494E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19494E" w:rsidRDefault="00B4777E" w:rsidP="00841089">
      <w:pPr>
        <w:adjustRightInd w:val="0"/>
        <w:ind w:left="4956"/>
        <w:jc w:val="right"/>
        <w:rPr>
          <w:sz w:val="18"/>
          <w:szCs w:val="18"/>
        </w:rPr>
      </w:pPr>
      <w:r w:rsidRPr="0019494E">
        <w:rPr>
          <w:sz w:val="18"/>
          <w:szCs w:val="18"/>
        </w:rPr>
        <w:t>Приложение № 3</w:t>
      </w:r>
    </w:p>
    <w:p w:rsidR="007E4B04" w:rsidRPr="0019494E" w:rsidRDefault="00B4777E" w:rsidP="00841089">
      <w:pPr>
        <w:widowControl w:val="0"/>
        <w:adjustRightInd w:val="0"/>
        <w:ind w:left="4248"/>
        <w:jc w:val="right"/>
        <w:outlineLvl w:val="0"/>
        <w:rPr>
          <w:sz w:val="18"/>
          <w:szCs w:val="18"/>
        </w:rPr>
      </w:pPr>
      <w:r w:rsidRPr="0019494E">
        <w:rPr>
          <w:sz w:val="18"/>
          <w:szCs w:val="18"/>
        </w:rPr>
        <w:t xml:space="preserve">        к Постановлению администрации</w:t>
      </w:r>
      <w:r w:rsidR="007E4B04" w:rsidRPr="0019494E">
        <w:rPr>
          <w:sz w:val="18"/>
          <w:szCs w:val="18"/>
        </w:rPr>
        <w:t xml:space="preserve"> Такучетского сельсовета </w:t>
      </w:r>
    </w:p>
    <w:p w:rsidR="00B4777E" w:rsidRPr="0019494E" w:rsidRDefault="000E2CDD" w:rsidP="00841089">
      <w:pPr>
        <w:widowControl w:val="0"/>
        <w:adjustRightInd w:val="0"/>
        <w:ind w:left="4248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от 15.08.2019 №  65</w:t>
      </w:r>
      <w:bookmarkStart w:id="1" w:name="_GoBack"/>
      <w:bookmarkEnd w:id="1"/>
      <w:r w:rsidR="007E4B04" w:rsidRPr="0019494E">
        <w:rPr>
          <w:sz w:val="18"/>
          <w:szCs w:val="18"/>
        </w:rPr>
        <w:t>-п</w:t>
      </w:r>
      <w:r w:rsidR="00B4777E" w:rsidRPr="0019494E">
        <w:rPr>
          <w:sz w:val="18"/>
          <w:szCs w:val="18"/>
        </w:rPr>
        <w:t xml:space="preserve"> </w:t>
      </w: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</w:t>
      </w:r>
      <w:r w:rsidR="007E4B04">
        <w:rPr>
          <w:sz w:val="28"/>
          <w:szCs w:val="28"/>
        </w:rPr>
        <w:t xml:space="preserve">  </w:t>
      </w:r>
    </w:p>
    <w:p w:rsidR="00B4777E" w:rsidRPr="000E05EF" w:rsidRDefault="00B4777E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B4777E" w:rsidRPr="0019494E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 xml:space="preserve">Порядок </w:t>
      </w:r>
    </w:p>
    <w:p w:rsidR="00B4777E" w:rsidRPr="0019494E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 xml:space="preserve">признания садового дома жилым домом </w:t>
      </w:r>
    </w:p>
    <w:p w:rsidR="00B4777E" w:rsidRPr="0019494E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19494E">
        <w:rPr>
          <w:b/>
          <w:sz w:val="24"/>
          <w:szCs w:val="24"/>
        </w:rPr>
        <w:t>и жилого дома садовым домом</w:t>
      </w:r>
    </w:p>
    <w:p w:rsidR="00B4777E" w:rsidRPr="0019494E" w:rsidRDefault="00B4777E" w:rsidP="00841089">
      <w:pPr>
        <w:spacing w:line="240" w:lineRule="exact"/>
        <w:rPr>
          <w:b/>
          <w:sz w:val="24"/>
          <w:szCs w:val="24"/>
        </w:rPr>
      </w:pPr>
    </w:p>
    <w:p w:rsidR="00B4777E" w:rsidRPr="0019494E" w:rsidRDefault="00B4777E" w:rsidP="00841089">
      <w:pPr>
        <w:spacing w:line="240" w:lineRule="exact"/>
        <w:rPr>
          <w:b/>
          <w:sz w:val="24"/>
          <w:szCs w:val="24"/>
        </w:rPr>
      </w:pP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7E4B04" w:rsidRPr="0019494E">
        <w:rPr>
          <w:b/>
          <w:sz w:val="24"/>
          <w:szCs w:val="24"/>
        </w:rPr>
        <w:t>администрацией Такучетского сельсовета</w:t>
      </w:r>
      <w:r w:rsidRPr="0019494E">
        <w:rPr>
          <w:i/>
          <w:sz w:val="24"/>
          <w:szCs w:val="24"/>
        </w:rPr>
        <w:t xml:space="preserve"> </w:t>
      </w:r>
      <w:r w:rsidRPr="0019494E">
        <w:rPr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1B26C1" w:rsidRPr="0019494E">
        <w:rPr>
          <w:i/>
          <w:sz w:val="24"/>
          <w:szCs w:val="24"/>
        </w:rPr>
        <w:t xml:space="preserve">администрацию Такучетского сельсовета </w:t>
      </w:r>
      <w:r w:rsidRPr="0019494E">
        <w:rPr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1B26C1" w:rsidRPr="0019494E">
        <w:rPr>
          <w:i/>
          <w:sz w:val="24"/>
          <w:szCs w:val="24"/>
        </w:rPr>
        <w:t>администрации Такучетского сельсовета</w:t>
      </w:r>
      <w:r w:rsidRPr="0019494E">
        <w:rPr>
          <w:sz w:val="24"/>
          <w:szCs w:val="24"/>
        </w:rPr>
        <w:t xml:space="preserve">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</w:t>
      </w:r>
      <w:r w:rsidR="001B26C1" w:rsidRPr="0019494E">
        <w:rPr>
          <w:i/>
          <w:sz w:val="24"/>
          <w:szCs w:val="24"/>
        </w:rPr>
        <w:t>администрации Такучетского сельсовета)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19494E">
          <w:rPr>
            <w:sz w:val="24"/>
            <w:szCs w:val="24"/>
          </w:rPr>
          <w:t>частью 2 статьи 5</w:t>
        </w:r>
      </w:hyperlink>
      <w:r w:rsidRPr="0019494E">
        <w:rPr>
          <w:sz w:val="24"/>
          <w:szCs w:val="24"/>
        </w:rPr>
        <w:t xml:space="preserve">, </w:t>
      </w:r>
      <w:hyperlink r:id="rId15" w:history="1">
        <w:r w:rsidRPr="0019494E">
          <w:rPr>
            <w:sz w:val="24"/>
            <w:szCs w:val="24"/>
          </w:rPr>
          <w:t>статьями 7</w:t>
        </w:r>
      </w:hyperlink>
      <w:r w:rsidRPr="0019494E">
        <w:rPr>
          <w:sz w:val="24"/>
          <w:szCs w:val="24"/>
        </w:rPr>
        <w:t xml:space="preserve">, </w:t>
      </w:r>
      <w:hyperlink r:id="rId16" w:history="1">
        <w:r w:rsidRPr="0019494E">
          <w:rPr>
            <w:sz w:val="24"/>
            <w:szCs w:val="24"/>
          </w:rPr>
          <w:t>8</w:t>
        </w:r>
      </w:hyperlink>
      <w:r w:rsidRPr="0019494E">
        <w:rPr>
          <w:sz w:val="24"/>
          <w:szCs w:val="24"/>
        </w:rPr>
        <w:t xml:space="preserve"> и </w:t>
      </w:r>
      <w:hyperlink r:id="rId17" w:history="1">
        <w:r w:rsidRPr="0019494E">
          <w:rPr>
            <w:sz w:val="24"/>
            <w:szCs w:val="24"/>
          </w:rPr>
          <w:t>10</w:t>
        </w:r>
      </w:hyperlink>
      <w:r w:rsidRPr="0019494E">
        <w:rPr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19494E" w:rsidRDefault="00B4777E" w:rsidP="004A45DF">
      <w:pPr>
        <w:ind w:firstLine="720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1B26C1" w:rsidRPr="0019494E">
        <w:rPr>
          <w:i/>
          <w:sz w:val="24"/>
          <w:szCs w:val="24"/>
        </w:rPr>
        <w:t>администрация Такучетского сельсовета</w:t>
      </w:r>
      <w:r w:rsidRPr="0019494E">
        <w:rPr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B4777E" w:rsidRPr="0019494E" w:rsidRDefault="00B4777E" w:rsidP="004664F7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3. Срок рассмотрения </w:t>
      </w:r>
      <w:r w:rsidR="001B26C1" w:rsidRPr="0019494E">
        <w:rPr>
          <w:i/>
          <w:sz w:val="24"/>
          <w:szCs w:val="24"/>
        </w:rPr>
        <w:t xml:space="preserve">администрацией Такучетского сельсовета </w:t>
      </w:r>
      <w:r w:rsidRPr="0019494E">
        <w:rPr>
          <w:i/>
          <w:sz w:val="24"/>
          <w:szCs w:val="24"/>
        </w:rPr>
        <w:t xml:space="preserve"> </w:t>
      </w:r>
      <w:r w:rsidRPr="0019494E">
        <w:rPr>
          <w:sz w:val="24"/>
          <w:szCs w:val="24"/>
        </w:rPr>
        <w:t>заявления и</w:t>
      </w:r>
      <w:r w:rsidRPr="0019494E">
        <w:rPr>
          <w:i/>
          <w:sz w:val="24"/>
          <w:szCs w:val="24"/>
        </w:rPr>
        <w:t xml:space="preserve"> </w:t>
      </w:r>
      <w:r w:rsidRPr="0019494E">
        <w:rPr>
          <w:sz w:val="24"/>
          <w:szCs w:val="24"/>
        </w:rPr>
        <w:t xml:space="preserve">иных документов составляет 45 дней. </w:t>
      </w:r>
    </w:p>
    <w:p w:rsidR="00B4777E" w:rsidRPr="0019494E" w:rsidRDefault="00B4777E" w:rsidP="004664F7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lastRenderedPageBreak/>
        <w:t>4. По результатам рассмотрения заявления и иных документов принимает одно из следующих решений:</w:t>
      </w:r>
    </w:p>
    <w:p w:rsidR="00B4777E" w:rsidRPr="0019494E" w:rsidRDefault="00B4777E" w:rsidP="00CC5407">
      <w:pPr>
        <w:ind w:firstLine="709"/>
        <w:jc w:val="both"/>
        <w:rPr>
          <w:iCs/>
          <w:sz w:val="24"/>
          <w:szCs w:val="24"/>
        </w:rPr>
      </w:pPr>
      <w:r w:rsidRPr="0019494E">
        <w:rPr>
          <w:sz w:val="24"/>
          <w:szCs w:val="24"/>
        </w:rPr>
        <w:t xml:space="preserve">о </w:t>
      </w:r>
      <w:r w:rsidRPr="0019494E">
        <w:rPr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B4777E" w:rsidRPr="0019494E" w:rsidRDefault="00B4777E" w:rsidP="00454D04">
      <w:pPr>
        <w:ind w:firstLine="709"/>
        <w:jc w:val="both"/>
        <w:rPr>
          <w:iCs/>
          <w:sz w:val="24"/>
          <w:szCs w:val="24"/>
        </w:rPr>
      </w:pPr>
      <w:r w:rsidRPr="0019494E">
        <w:rPr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B4777E" w:rsidRPr="0019494E" w:rsidRDefault="00B4777E" w:rsidP="00454D04">
      <w:pPr>
        <w:ind w:firstLine="709"/>
        <w:jc w:val="both"/>
        <w:rPr>
          <w:sz w:val="24"/>
          <w:szCs w:val="24"/>
        </w:rPr>
      </w:pPr>
      <w:r w:rsidRPr="0019494E">
        <w:rPr>
          <w:iCs/>
          <w:sz w:val="24"/>
          <w:szCs w:val="24"/>
        </w:rPr>
        <w:t xml:space="preserve">5. </w:t>
      </w:r>
      <w:r w:rsidR="001B26C1" w:rsidRPr="0019494E">
        <w:rPr>
          <w:i/>
          <w:sz w:val="24"/>
          <w:szCs w:val="24"/>
        </w:rPr>
        <w:t>Администрация Такучетского сельсовета</w:t>
      </w:r>
      <w:r w:rsidRPr="0019494E">
        <w:rPr>
          <w:i/>
          <w:sz w:val="24"/>
          <w:szCs w:val="24"/>
        </w:rPr>
        <w:t xml:space="preserve"> </w:t>
      </w:r>
      <w:r w:rsidRPr="0019494E">
        <w:rPr>
          <w:iCs/>
          <w:sz w:val="24"/>
          <w:szCs w:val="24"/>
        </w:rPr>
        <w:t>н</w:t>
      </w:r>
      <w:r w:rsidRPr="0019494E">
        <w:rPr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19494E">
          <w:rPr>
            <w:sz w:val="24"/>
            <w:szCs w:val="24"/>
          </w:rPr>
          <w:t>приложению № 3</w:t>
        </w:r>
      </w:hyperlink>
      <w:r w:rsidRPr="0019494E">
        <w:rPr>
          <w:sz w:val="24"/>
          <w:szCs w:val="24"/>
        </w:rPr>
        <w:t xml:space="preserve"> к постановлению Правительства Российской Федерации №47. </w:t>
      </w:r>
    </w:p>
    <w:p w:rsidR="00B4777E" w:rsidRPr="0019494E" w:rsidRDefault="00B4777E" w:rsidP="00454D04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9494E">
        <w:rPr>
          <w:iCs/>
          <w:sz w:val="24"/>
          <w:szCs w:val="24"/>
        </w:rPr>
        <w:t>н</w:t>
      </w:r>
      <w:r w:rsidRPr="0019494E">
        <w:rPr>
          <w:sz w:val="24"/>
          <w:szCs w:val="24"/>
        </w:rPr>
        <w:t>е позднее чем через 3 рабочих дня со дня его принятия.</w:t>
      </w:r>
    </w:p>
    <w:p w:rsidR="00B4777E" w:rsidRPr="0019494E" w:rsidRDefault="00B4777E" w:rsidP="00454D04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19" w:history="1">
        <w:r w:rsidRPr="0019494E">
          <w:rPr>
            <w:sz w:val="24"/>
            <w:szCs w:val="24"/>
          </w:rPr>
          <w:t>4 пункта 2</w:t>
        </w:r>
      </w:hyperlink>
      <w:r w:rsidRPr="0019494E">
        <w:rPr>
          <w:sz w:val="24"/>
          <w:szCs w:val="24"/>
        </w:rPr>
        <w:t xml:space="preserve"> настоящего Порядка;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19494E">
          <w:rPr>
            <w:sz w:val="24"/>
            <w:szCs w:val="24"/>
          </w:rPr>
          <w:t xml:space="preserve"> абзацем 3 пункта 2</w:t>
        </w:r>
      </w:hyperlink>
      <w:r w:rsidRPr="0019494E">
        <w:rPr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19494E">
          <w:rPr>
            <w:sz w:val="24"/>
            <w:szCs w:val="24"/>
          </w:rPr>
          <w:t>подпунктом «б» пункта 2</w:t>
        </w:r>
      </w:hyperlink>
      <w:r w:rsidRPr="0019494E">
        <w:rPr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 xml:space="preserve">непредставление заявителем документа, предусмотренного </w:t>
      </w:r>
      <w:hyperlink r:id="rId22" w:history="1">
        <w:r w:rsidRPr="0019494E">
          <w:rPr>
            <w:sz w:val="24"/>
            <w:szCs w:val="24"/>
          </w:rPr>
          <w:t xml:space="preserve">подпунктом «г» пункта </w:t>
        </w:r>
      </w:hyperlink>
      <w:r w:rsidRPr="0019494E">
        <w:rPr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19494E" w:rsidRDefault="00B4777E" w:rsidP="00DF6EF2">
      <w:pPr>
        <w:ind w:firstLine="709"/>
        <w:jc w:val="both"/>
        <w:rPr>
          <w:sz w:val="24"/>
          <w:szCs w:val="24"/>
        </w:rPr>
      </w:pPr>
      <w:r w:rsidRPr="0019494E">
        <w:rPr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19494E" w:rsidSect="0019494E">
      <w:pgSz w:w="11906" w:h="16838"/>
      <w:pgMar w:top="426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98" w:rsidRDefault="00FC0698" w:rsidP="00F710CD">
      <w:r>
        <w:separator/>
      </w:r>
    </w:p>
  </w:endnote>
  <w:endnote w:type="continuationSeparator" w:id="0">
    <w:p w:rsidR="00FC0698" w:rsidRDefault="00FC069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98" w:rsidRDefault="00FC0698" w:rsidP="00F710CD">
      <w:r>
        <w:separator/>
      </w:r>
    </w:p>
  </w:footnote>
  <w:footnote w:type="continuationSeparator" w:id="0">
    <w:p w:rsidR="00FC0698" w:rsidRDefault="00FC0698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01985"/>
    <w:multiLevelType w:val="multilevel"/>
    <w:tmpl w:val="3F80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2CDD"/>
    <w:rsid w:val="000E7756"/>
    <w:rsid w:val="001035B1"/>
    <w:rsid w:val="00132530"/>
    <w:rsid w:val="00141748"/>
    <w:rsid w:val="00154DEA"/>
    <w:rsid w:val="0019494E"/>
    <w:rsid w:val="00195B08"/>
    <w:rsid w:val="00196E47"/>
    <w:rsid w:val="001A1B31"/>
    <w:rsid w:val="001A4DAD"/>
    <w:rsid w:val="001A68ED"/>
    <w:rsid w:val="001A7613"/>
    <w:rsid w:val="001B26C1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3FB7"/>
    <w:rsid w:val="002B33B7"/>
    <w:rsid w:val="002F09D9"/>
    <w:rsid w:val="003006C1"/>
    <w:rsid w:val="00307519"/>
    <w:rsid w:val="0033336A"/>
    <w:rsid w:val="00336552"/>
    <w:rsid w:val="00342E3E"/>
    <w:rsid w:val="00347B0C"/>
    <w:rsid w:val="0035611F"/>
    <w:rsid w:val="003756A2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F4D85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E4B04"/>
    <w:rsid w:val="007F42C9"/>
    <w:rsid w:val="007F7D94"/>
    <w:rsid w:val="008067D7"/>
    <w:rsid w:val="00807922"/>
    <w:rsid w:val="00814496"/>
    <w:rsid w:val="00841089"/>
    <w:rsid w:val="00844019"/>
    <w:rsid w:val="00873DF4"/>
    <w:rsid w:val="00883A04"/>
    <w:rsid w:val="00896504"/>
    <w:rsid w:val="008B4B0A"/>
    <w:rsid w:val="008C78FB"/>
    <w:rsid w:val="008E271A"/>
    <w:rsid w:val="00914939"/>
    <w:rsid w:val="00916501"/>
    <w:rsid w:val="00922612"/>
    <w:rsid w:val="009260EF"/>
    <w:rsid w:val="00934C3E"/>
    <w:rsid w:val="0095191B"/>
    <w:rsid w:val="00975C01"/>
    <w:rsid w:val="00990732"/>
    <w:rsid w:val="00990796"/>
    <w:rsid w:val="009939B6"/>
    <w:rsid w:val="00A2113D"/>
    <w:rsid w:val="00A300F7"/>
    <w:rsid w:val="00A40925"/>
    <w:rsid w:val="00A409FE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C0698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0FFFC-AA6F-47E5-B902-6A23CA9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922612"/>
    <w:rPr>
      <w:rFonts w:ascii="Times New Roman" w:hAnsi="Times New Roman" w:cs="Times New Roman"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1A1B31"/>
    <w:pPr>
      <w:spacing w:after="120"/>
    </w:pPr>
  </w:style>
  <w:style w:type="character" w:customStyle="1" w:styleId="af9">
    <w:name w:val="Основной текст Знак"/>
    <w:basedOn w:val="a0"/>
    <w:link w:val="af8"/>
    <w:rsid w:val="001A1B31"/>
    <w:rPr>
      <w:rFonts w:ascii="Times New Roman" w:eastAsia="Times New Roman" w:hAnsi="Times New Roman"/>
      <w:sz w:val="20"/>
      <w:szCs w:val="20"/>
    </w:rPr>
  </w:style>
  <w:style w:type="paragraph" w:styleId="afa">
    <w:name w:val="Normal (Web)"/>
    <w:basedOn w:val="a"/>
    <w:rsid w:val="001A1B3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b">
    <w:name w:val="Table Grid"/>
    <w:basedOn w:val="a1"/>
    <w:locked/>
    <w:rsid w:val="001A1B31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RePack by Diakov</cp:lastModifiedBy>
  <cp:revision>6</cp:revision>
  <cp:lastPrinted>2019-08-31T17:10:00Z</cp:lastPrinted>
  <dcterms:created xsi:type="dcterms:W3CDTF">2019-03-18T10:55:00Z</dcterms:created>
  <dcterms:modified xsi:type="dcterms:W3CDTF">2019-08-31T17:11:00Z</dcterms:modified>
</cp:coreProperties>
</file>