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1" w:rsidRPr="00F74D03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>АДМИНИСТРАЦИЯ ТАКУЧЕТСКОГО СЕЛЬСОВЕТА</w:t>
      </w:r>
      <w:r w:rsidR="007A7B36" w:rsidRPr="00F74D0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65BE2" w:rsidRPr="00F74D0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F74D03">
        <w:rPr>
          <w:rFonts w:ascii="Times New Roman" w:hAnsi="Times New Roman"/>
          <w:sz w:val="28"/>
          <w:szCs w:val="28"/>
          <w:lang w:eastAsia="ru-RU"/>
        </w:rPr>
        <w:t>БОГУЧАНСКОГО РАЙОНА</w:t>
      </w:r>
    </w:p>
    <w:p w:rsidR="00B61761" w:rsidRPr="00F74D03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</w:p>
    <w:p w:rsidR="00B61761" w:rsidRPr="00F74D03" w:rsidRDefault="00B61761" w:rsidP="002B33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1761" w:rsidRPr="00F74D03" w:rsidRDefault="00B61761" w:rsidP="00911E9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  П О С Т А Н О В Л Е Н И Е</w:t>
      </w:r>
    </w:p>
    <w:p w:rsidR="00B61761" w:rsidRPr="00F74D03" w:rsidRDefault="00B61761" w:rsidP="002B33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1761" w:rsidRPr="00F74D03" w:rsidRDefault="00942786" w:rsidP="002B33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>26.12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>.2024</w:t>
      </w:r>
      <w:r w:rsidR="00B61761" w:rsidRPr="00F74D0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п. Такучет                     </w:t>
      </w:r>
      <w:r w:rsidR="00F74D03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№ 58</w:t>
      </w:r>
      <w:r w:rsidR="00B61761" w:rsidRPr="00F74D03">
        <w:rPr>
          <w:rFonts w:ascii="Times New Roman" w:hAnsi="Times New Roman"/>
          <w:sz w:val="28"/>
          <w:szCs w:val="28"/>
          <w:lang w:eastAsia="ru-RU"/>
        </w:rPr>
        <w:t xml:space="preserve"> - п</w:t>
      </w:r>
    </w:p>
    <w:p w:rsidR="00B61761" w:rsidRPr="00F74D03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55"/>
          <w:sz w:val="28"/>
          <w:szCs w:val="28"/>
          <w:lang w:eastAsia="ru-RU"/>
        </w:rPr>
      </w:pPr>
    </w:p>
    <w:p w:rsidR="00B61761" w:rsidRPr="00F74D03" w:rsidRDefault="00B61761" w:rsidP="00911E9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>Об утверждении основных направлений</w:t>
      </w:r>
    </w:p>
    <w:p w:rsidR="00B61761" w:rsidRPr="00F74D03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бюджетной и налоговой политики </w:t>
      </w:r>
    </w:p>
    <w:p w:rsidR="00B61761" w:rsidRPr="00F74D03" w:rsidRDefault="00383827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>Такучетского сельсовета на 2025</w:t>
      </w:r>
      <w:r w:rsidR="00B61761" w:rsidRPr="00F74D03">
        <w:rPr>
          <w:rFonts w:ascii="Times New Roman" w:hAnsi="Times New Roman"/>
          <w:sz w:val="28"/>
          <w:szCs w:val="28"/>
          <w:lang w:eastAsia="ru-RU"/>
        </w:rPr>
        <w:t xml:space="preserve"> год и </w:t>
      </w:r>
    </w:p>
    <w:p w:rsidR="00B61761" w:rsidRPr="00F74D03" w:rsidRDefault="00383827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>плановый период 2026-2027</w:t>
      </w:r>
      <w:r w:rsidR="00B61761" w:rsidRPr="00F74D03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B61761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D03" w:rsidRPr="00F74D03" w:rsidRDefault="00F74D03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761" w:rsidRPr="00F74D03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             В соответствии со статьей 172 Бюджетного кодекса Российской Федерации, Положением «о бюджетном процессе в муниципальном образовании»,  </w:t>
      </w:r>
    </w:p>
    <w:p w:rsidR="00B61761" w:rsidRPr="00F74D03" w:rsidRDefault="00B61761" w:rsidP="00911E9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B61761" w:rsidRPr="00F74D03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       1. Утвердить основные направления бюджетной и налоговой политики </w:t>
      </w:r>
      <w:r w:rsidR="007A7B36" w:rsidRPr="00F74D03">
        <w:rPr>
          <w:rFonts w:ascii="Times New Roman" w:hAnsi="Times New Roman"/>
          <w:sz w:val="28"/>
          <w:szCs w:val="28"/>
          <w:lang w:eastAsia="ru-RU"/>
        </w:rPr>
        <w:t>Такучетского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 xml:space="preserve"> сельсовета на 2025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74D03">
        <w:rPr>
          <w:rFonts w:ascii="Times New Roman" w:hAnsi="Times New Roman"/>
          <w:sz w:val="28"/>
          <w:szCs w:val="28"/>
          <w:lang w:eastAsia="ru-RU"/>
        </w:rPr>
        <w:t xml:space="preserve">год  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383827" w:rsidRPr="00F74D03">
        <w:rPr>
          <w:rFonts w:ascii="Times New Roman" w:hAnsi="Times New Roman"/>
          <w:sz w:val="28"/>
          <w:szCs w:val="28"/>
          <w:lang w:eastAsia="ru-RU"/>
        </w:rPr>
        <w:t xml:space="preserve"> плановый период 2026-2027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годов, согласно Приложению 1.</w:t>
      </w:r>
    </w:p>
    <w:p w:rsidR="00B61761" w:rsidRPr="00F74D03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       2. Администрации Такучетского сельсовета при формировании 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proofErr w:type="gramStart"/>
      <w:r w:rsidR="00383827" w:rsidRPr="00F74D03">
        <w:rPr>
          <w:rFonts w:ascii="Times New Roman" w:hAnsi="Times New Roman"/>
          <w:sz w:val="28"/>
          <w:szCs w:val="28"/>
          <w:lang w:eastAsia="ru-RU"/>
        </w:rPr>
        <w:t>бюджета  на</w:t>
      </w:r>
      <w:proofErr w:type="gramEnd"/>
      <w:r w:rsidR="00383827" w:rsidRPr="00F74D03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2026-2027</w:t>
      </w:r>
      <w:r w:rsidRPr="00F74D03">
        <w:rPr>
          <w:rFonts w:ascii="Times New Roman" w:hAnsi="Times New Roman"/>
          <w:sz w:val="28"/>
          <w:szCs w:val="28"/>
          <w:lang w:eastAsia="ru-RU"/>
        </w:rPr>
        <w:t>годов руководствоваться основными направлениями бюджет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>ной и налоговой политики на 2025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год и обеспечивает  соблюдение основных направлений бюджетной и налоговой политики Такучетского сельсовета, утвержденного  настоящим постановлением.</w:t>
      </w:r>
    </w:p>
    <w:p w:rsidR="00B61761" w:rsidRPr="00F74D03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       3. Направить основные направления бюджетной и налоговой политики 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>Такучетского сельсовета на 2025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2026-2027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годы в Такучетский сельский Совет депутатов одновременно с проектом Решения о 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>местном бюджете на 2025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74D03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 w:rsidR="00383827" w:rsidRPr="00F74D03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="00383827" w:rsidRPr="00F74D03">
        <w:rPr>
          <w:rFonts w:ascii="Times New Roman" w:hAnsi="Times New Roman"/>
          <w:sz w:val="28"/>
          <w:szCs w:val="28"/>
          <w:lang w:eastAsia="ru-RU"/>
        </w:rPr>
        <w:t xml:space="preserve"> плановый период 2026-2027</w:t>
      </w:r>
      <w:r w:rsidRPr="00F74D03">
        <w:rPr>
          <w:rFonts w:ascii="Times New Roman" w:hAnsi="Times New Roman"/>
          <w:sz w:val="28"/>
          <w:szCs w:val="28"/>
          <w:lang w:eastAsia="ru-RU"/>
        </w:rPr>
        <w:t xml:space="preserve"> годы для принятия к сведению.</w:t>
      </w:r>
    </w:p>
    <w:p w:rsidR="00B61761" w:rsidRPr="00F74D03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       4. Контроль за исполнением настоящего постановления оставляю за собой.</w:t>
      </w:r>
    </w:p>
    <w:p w:rsidR="00B61761" w:rsidRPr="00F74D03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       5. Настоящее постановление вступает в силу с момента подписания.</w:t>
      </w:r>
    </w:p>
    <w:p w:rsidR="00B61761" w:rsidRPr="00F74D03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761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4D03" w:rsidRPr="00F74D03" w:rsidRDefault="00F74D03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761" w:rsidRPr="00F74D03" w:rsidRDefault="00B61761" w:rsidP="002B33EA">
      <w:pPr>
        <w:shd w:val="clear" w:color="auto" w:fill="FFFFFF"/>
        <w:tabs>
          <w:tab w:val="left" w:pos="49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D03">
        <w:rPr>
          <w:rFonts w:ascii="Times New Roman" w:hAnsi="Times New Roman"/>
          <w:sz w:val="28"/>
          <w:szCs w:val="28"/>
          <w:lang w:eastAsia="ru-RU"/>
        </w:rPr>
        <w:t xml:space="preserve">Глава Такучетского </w:t>
      </w:r>
      <w:proofErr w:type="gramStart"/>
      <w:r w:rsidRPr="00F74D03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F74D03">
        <w:rPr>
          <w:rFonts w:ascii="Times New Roman" w:hAnsi="Times New Roman"/>
          <w:sz w:val="28"/>
          <w:szCs w:val="28"/>
          <w:lang w:eastAsia="ru-RU"/>
        </w:rPr>
        <w:t xml:space="preserve">:   </w:t>
      </w:r>
      <w:proofErr w:type="gramEnd"/>
      <w:r w:rsidRPr="00F74D03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F74D03">
        <w:rPr>
          <w:rFonts w:ascii="Times New Roman" w:hAnsi="Times New Roman"/>
          <w:sz w:val="28"/>
          <w:szCs w:val="28"/>
          <w:lang w:eastAsia="ru-RU"/>
        </w:rPr>
        <w:t>Л.В.Окорокова</w:t>
      </w:r>
      <w:proofErr w:type="spellEnd"/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color w:val="444455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911E9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1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          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Такучетского сельсовета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         от </w:t>
      </w:r>
      <w:r w:rsidR="00F74D03">
        <w:rPr>
          <w:rFonts w:ascii="Times New Roman" w:hAnsi="Times New Roman"/>
          <w:sz w:val="24"/>
          <w:szCs w:val="24"/>
          <w:lang w:eastAsia="ru-RU"/>
        </w:rPr>
        <w:t xml:space="preserve">26.12.2024    </w:t>
      </w:r>
      <w:proofErr w:type="gramStart"/>
      <w:r w:rsidR="00F74D03">
        <w:rPr>
          <w:rFonts w:ascii="Times New Roman" w:hAnsi="Times New Roman"/>
          <w:sz w:val="24"/>
          <w:szCs w:val="24"/>
          <w:lang w:eastAsia="ru-RU"/>
        </w:rPr>
        <w:t>№  58</w:t>
      </w:r>
      <w:proofErr w:type="gram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-п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бюджетной и налоговой политики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2A568E">
        <w:rPr>
          <w:rFonts w:ascii="Times New Roman" w:hAnsi="Times New Roman"/>
          <w:b/>
          <w:sz w:val="24"/>
          <w:szCs w:val="24"/>
          <w:lang w:eastAsia="ru-RU"/>
        </w:rPr>
        <w:t>Такучетского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383827">
        <w:rPr>
          <w:rFonts w:ascii="Times New Roman" w:hAnsi="Times New Roman"/>
          <w:sz w:val="24"/>
          <w:szCs w:val="24"/>
          <w:lang w:eastAsia="ru-RU"/>
        </w:rPr>
        <w:t>Такучетского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4D03" w:rsidRPr="002A568E">
        <w:rPr>
          <w:rFonts w:ascii="Times New Roman" w:hAnsi="Times New Roman"/>
          <w:sz w:val="24"/>
          <w:szCs w:val="24"/>
          <w:lang w:eastAsia="ru-RU"/>
        </w:rPr>
        <w:t xml:space="preserve">год </w:t>
      </w:r>
      <w:r w:rsidR="00F74D03">
        <w:rPr>
          <w:rFonts w:ascii="Times New Roman" w:hAnsi="Times New Roman"/>
          <w:sz w:val="24"/>
          <w:szCs w:val="24"/>
          <w:lang w:eastAsia="ru-RU"/>
        </w:rPr>
        <w:t>и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подготовлены в соответствии с требованиями статьи 172 Бюджетного кодекса Российской Федерации, Положением о бюджетном процессе в сельском поселении. 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Бюджетная и налоговая </w:t>
      </w:r>
      <w:r w:rsidR="00F74D03" w:rsidRPr="002A568E">
        <w:rPr>
          <w:rFonts w:ascii="Times New Roman" w:hAnsi="Times New Roman"/>
          <w:sz w:val="24"/>
          <w:szCs w:val="24"/>
          <w:lang w:eastAsia="ru-RU"/>
        </w:rPr>
        <w:t xml:space="preserve">политика </w:t>
      </w:r>
      <w:r w:rsidR="00F74D03">
        <w:rPr>
          <w:rFonts w:ascii="Times New Roman" w:hAnsi="Times New Roman"/>
          <w:sz w:val="24"/>
          <w:szCs w:val="24"/>
          <w:lang w:eastAsia="ru-RU"/>
        </w:rPr>
        <w:t>Такучетского</w:t>
      </w:r>
      <w:r w:rsidR="00383827">
        <w:rPr>
          <w:rFonts w:ascii="Times New Roman" w:hAnsi="Times New Roman"/>
          <w:sz w:val="24"/>
          <w:szCs w:val="24"/>
          <w:lang w:eastAsia="ru-RU"/>
        </w:rPr>
        <w:t xml:space="preserve"> сельсовета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 и плановый период 20</w:t>
      </w:r>
      <w:r w:rsidR="00383827">
        <w:rPr>
          <w:rFonts w:ascii="Times New Roman" w:hAnsi="Times New Roman"/>
          <w:sz w:val="24"/>
          <w:szCs w:val="24"/>
          <w:lang w:eastAsia="ru-RU"/>
        </w:rPr>
        <w:t>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является основой бюджетного планирования, обеспечения рационального и эффективного использования бюджетных средств.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Основные направления бюджетной и налоговой политики определяют стратегию действий администрации Такучетского сельсовета в части доходов, расходов бюджета, межбюджетных отношений и являются базой для формирования бюджета на очередной финансовый год,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1. Цели и задачи бюджет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>ной и налоговой политики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3838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годы.</w:t>
      </w:r>
    </w:p>
    <w:p w:rsidR="00B61761" w:rsidRPr="002A568E" w:rsidRDefault="00B61761" w:rsidP="002B33EA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Главными целями бюджет</w:t>
      </w:r>
      <w:r w:rsidR="005F634A">
        <w:rPr>
          <w:rFonts w:ascii="Times New Roman" w:hAnsi="Times New Roman"/>
          <w:sz w:val="24"/>
          <w:szCs w:val="24"/>
          <w:lang w:eastAsia="ru-RU"/>
        </w:rPr>
        <w:t>ной и налоговой политики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являются: обеспечение социальной и экономической стабильности, сбалансированности и устойчивости бюджета сельского поселения. 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Исходя, из поставленных целей необходимо обеспечить решение следующих основных задач: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осуществление бюджетного планирования исходя из консервативной оценки доходного потенциала;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создания условий для сохранения налогооблагаемой базы бюджета в сложившихся экономических условиях в целях обеспечения стабильного исполнения доходной части;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обеспечение сдерживания роста расходов бюджета путем оптимизации расходных обязательств и повышения эффективности использования ограниченных финансовых ресурсов;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внедрение современных принципов бюджетирования, ориентированных на результат, на основе дальнейшего развития;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создание условий для повышения качества предоставления бюджетных услуг;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реализация принципов ответственной бюджетной политики в области расходов.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2. Основные направления бюджет</w:t>
      </w:r>
      <w:r w:rsidR="007A7B36" w:rsidRPr="002A568E">
        <w:rPr>
          <w:rFonts w:ascii="Times New Roman" w:hAnsi="Times New Roman"/>
          <w:b/>
          <w:bCs/>
          <w:sz w:val="24"/>
          <w:szCs w:val="24"/>
          <w:lang w:eastAsia="ru-RU"/>
        </w:rPr>
        <w:t>но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й и налоговой политики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br/>
        <w:t>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2026-2027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 в области доходов бюджета. 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Бюджет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ная и налоговая </w:t>
      </w:r>
      <w:r w:rsidR="005F634A">
        <w:rPr>
          <w:rFonts w:ascii="Times New Roman" w:hAnsi="Times New Roman"/>
          <w:sz w:val="24"/>
          <w:szCs w:val="24"/>
          <w:lang w:eastAsia="ru-RU"/>
        </w:rPr>
        <w:t>политика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продолжение работы по сокращению задо</w:t>
      </w:r>
      <w:r w:rsidR="005F634A">
        <w:rPr>
          <w:rFonts w:ascii="Times New Roman" w:hAnsi="Times New Roman"/>
          <w:sz w:val="24"/>
          <w:szCs w:val="24"/>
          <w:lang w:eastAsia="ru-RU"/>
        </w:rPr>
        <w:t>лженности по налогам и сборам пе</w:t>
      </w:r>
      <w:r w:rsidRPr="002A568E">
        <w:rPr>
          <w:rFonts w:ascii="Times New Roman" w:hAnsi="Times New Roman"/>
          <w:sz w:val="24"/>
          <w:szCs w:val="24"/>
          <w:lang w:eastAsia="ru-RU"/>
        </w:rPr>
        <w:t>ред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lastRenderedPageBreak/>
        <w:t>бюджетом Такучетского сельсовета, предотвращению фактов выплаты "теневой" заработной платы и роста задолженности по заработной плате;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максимальное приближение прогнозов поступления доходов бюджета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Такучетского сельсовета к реальной ситуации в экономике;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постоянная работа над увеличением доходной части бюджета;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- оптимизация расходов бюджета.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left="14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Бюджетная политика в сфере межбюджетных отношений направлена на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отстаивание интересов сельского поселения по сохранению доходной базы.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3. Основные направ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ления бюджетной политики на 2025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плановый период 2026</w:t>
      </w:r>
      <w:r w:rsidR="008A3E96">
        <w:rPr>
          <w:rFonts w:ascii="Times New Roman" w:hAnsi="Times New Roman"/>
          <w:b/>
          <w:bCs/>
          <w:sz w:val="24"/>
          <w:szCs w:val="24"/>
          <w:lang w:eastAsia="ru-RU"/>
        </w:rPr>
        <w:t>-20</w:t>
      </w:r>
      <w:r w:rsidR="005F634A">
        <w:rPr>
          <w:rFonts w:ascii="Times New Roman" w:hAnsi="Times New Roman"/>
          <w:b/>
          <w:bCs/>
          <w:sz w:val="24"/>
          <w:szCs w:val="24"/>
          <w:lang w:eastAsia="ru-RU"/>
        </w:rPr>
        <w:t>27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годы в области расходов.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 В отношении расходов бюджета администрации Такучетского сельс</w:t>
      </w:r>
      <w:r w:rsidR="005F634A">
        <w:rPr>
          <w:rFonts w:ascii="Times New Roman" w:hAnsi="Times New Roman"/>
          <w:sz w:val="24"/>
          <w:szCs w:val="24"/>
          <w:lang w:eastAsia="ru-RU"/>
        </w:rPr>
        <w:t>овета бюджетная политика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>год скорректирована исходя из сложившейся экономической ситуации и будет направлена на оптимизацию и повышение эффективности расходов бюджета администрации Такучетского сельсовета.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 Главной задачей </w:t>
      </w:r>
      <w:r w:rsidR="005F634A">
        <w:rPr>
          <w:rFonts w:ascii="Times New Roman" w:hAnsi="Times New Roman"/>
          <w:sz w:val="24"/>
          <w:szCs w:val="24"/>
          <w:lang w:eastAsia="ru-RU"/>
        </w:rPr>
        <w:t>при формировании бюджета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и плано</w:t>
      </w:r>
      <w:r w:rsidR="005F634A">
        <w:rPr>
          <w:rFonts w:ascii="Times New Roman" w:hAnsi="Times New Roman"/>
          <w:sz w:val="24"/>
          <w:szCs w:val="24"/>
          <w:lang w:eastAsia="ru-RU"/>
        </w:rPr>
        <w:t>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годы является формирование такого объема расходов, который бы соответствовал реальному прогнозу налоговых и неналоговых доходов.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В целях реализации поставленных целей и задач необходимо осуществить действия по следующим направлениям: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- Минимизация бюджетных рисков.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целях обеспечения сбалансированности бюджета, стабильности и устойчивости выполнения действующих расходных обязательств бюджета сельского поселения возникает необходимость принятия бюджета без дефицита. Решение этой задачи, в первую очередь, подразумевает планирование расходов бюджета сельского поселения исходя из консервативной оценки доходного потенциала.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Снижение доходов определяет потребность перехода к режиму экономии средств бюджета, в связи, с чем требуют пересмотра ранее принятые на перспективу сценарные условия для расчета расходов, предусматривающие ежегодное увеличение бюджетных ассигнований.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При этом приоритетами в расходовании </w:t>
      </w:r>
      <w:r w:rsidR="005F634A">
        <w:rPr>
          <w:rFonts w:ascii="Times New Roman" w:hAnsi="Times New Roman"/>
          <w:sz w:val="24"/>
          <w:szCs w:val="24"/>
          <w:lang w:eastAsia="ru-RU"/>
        </w:rPr>
        <w:t>средств бюджета на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 становится концентрация ресурсов на решении вопросов, связанных с обеспечением жизнедеятельности объектов социальной и коммунальной инфраструктуры.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- Обеспечение режима экономного и рационального использования средств бюджета Такучетского сельсовета: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В целях обеспечения сбалансированности расходных обязательств с доходными возможностями бюджета сельского придется отказаться от необязательных в текущей ситуации затрат. При этом режим экономии бюджетных средств следует обеспечить не только за счет прямого сокращения неприоритетных расходов, но и за счет повышения эффективности использования средств бюджета сельского поселения, а также за счет концентрации бюджетных ресурсов на решении вопросов местного значения.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связи, с чем необходимо в короткий срок провести инвентаризацию расходных обязательств бюджета,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Следует обеспечить взвешенный подход к увеличению и принятию новых расходных обязательств бюджета.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бюджета,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- Повышение качества оказания муниципальных услуг (выполнения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568E">
        <w:rPr>
          <w:rFonts w:ascii="Times New Roman" w:hAnsi="Times New Roman"/>
          <w:sz w:val="24"/>
          <w:szCs w:val="24"/>
          <w:lang w:eastAsia="ru-RU"/>
        </w:rPr>
        <w:t>работ):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Несмотря на режим экономии средств бюджета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 на основе муниципальных заданий.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Одновременно 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</w:t>
      </w:r>
      <w:proofErr w:type="spellStart"/>
      <w:r w:rsidRPr="002A568E">
        <w:rPr>
          <w:rFonts w:ascii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2A568E">
        <w:rPr>
          <w:rFonts w:ascii="Times New Roman" w:hAnsi="Times New Roman"/>
          <w:sz w:val="24"/>
          <w:szCs w:val="24"/>
          <w:lang w:eastAsia="ru-RU"/>
        </w:rPr>
        <w:t xml:space="preserve"> в зданиях муниципальных бюджетных учреждений.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 - Повышение эффективности использования ресурсов при закупках товаров и услуг для муниципальных нужд: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B61761" w:rsidRPr="002A568E" w:rsidRDefault="00B61761" w:rsidP="00F74D03">
      <w:pPr>
        <w:shd w:val="clear" w:color="auto" w:fill="FFFFFF"/>
        <w:spacing w:after="0" w:line="240" w:lineRule="atLeast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Совершенствование управления исполнением бюджетом администрации </w:t>
      </w:r>
      <w:r w:rsidRPr="002A568E">
        <w:rPr>
          <w:rFonts w:ascii="Times New Roman" w:hAnsi="Times New Roman"/>
          <w:b/>
          <w:sz w:val="24"/>
          <w:szCs w:val="24"/>
          <w:lang w:eastAsia="ru-RU"/>
        </w:rPr>
        <w:t>Такучетского</w:t>
      </w: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сельсовета.</w:t>
      </w:r>
    </w:p>
    <w:p w:rsidR="00B61761" w:rsidRPr="002A568E" w:rsidRDefault="00B61761" w:rsidP="00F74D03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Управление исполнением бюджетом администрации Такучетского сельсовета должно способствовать повышению эффективности расходования средств бюджета и обеспечивать ритмичность и сбалансированность финансовых потоков.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целях обеспечения ритмичности исполнения бюджета,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В частности, главный распорядитель средств бюджета при исполнении бюджета должны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бюджета. Необходимо более ответственно подходить и к принятию бюджетных обязательств.</w:t>
      </w:r>
    </w:p>
    <w:p w:rsidR="00B61761" w:rsidRPr="002A568E" w:rsidRDefault="00B61761" w:rsidP="002B33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Также нельзя допустить, чтобы бюджетные учреждения служили источником неплатежей. В связи,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услуг, а также осуществлять контроль за состоянием кредиторской задолженности по этим обязательствам. Особое внимание должно быть уделено контролю за обоснованностью расчетов по оплате коммунальных услуг за счет средств бюджета.</w:t>
      </w:r>
    </w:p>
    <w:p w:rsidR="00B61761" w:rsidRPr="002A568E" w:rsidRDefault="00B61761" w:rsidP="00911E9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b/>
          <w:bCs/>
          <w:sz w:val="24"/>
          <w:szCs w:val="24"/>
          <w:lang w:eastAsia="ru-RU"/>
        </w:rPr>
        <w:t>5. Основные направления политики в области отношений с вышестоящими бюджетами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Основными задачами в облас</w:t>
      </w:r>
      <w:r w:rsidR="005F634A">
        <w:rPr>
          <w:rFonts w:ascii="Times New Roman" w:hAnsi="Times New Roman"/>
          <w:sz w:val="24"/>
          <w:szCs w:val="24"/>
          <w:lang w:eastAsia="ru-RU"/>
        </w:rPr>
        <w:t>ти межбюджетных отношений в 2025</w:t>
      </w:r>
      <w:r w:rsidRPr="002A568E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962092" w:rsidRPr="002A568E">
        <w:rPr>
          <w:rFonts w:ascii="Times New Roman" w:hAnsi="Times New Roman"/>
          <w:sz w:val="24"/>
          <w:szCs w:val="24"/>
          <w:lang w:eastAsia="ru-RU"/>
        </w:rPr>
        <w:t xml:space="preserve"> и плано</w:t>
      </w:r>
      <w:r w:rsidR="005F634A">
        <w:rPr>
          <w:rFonts w:ascii="Times New Roman" w:hAnsi="Times New Roman"/>
          <w:sz w:val="24"/>
          <w:szCs w:val="24"/>
          <w:lang w:eastAsia="ru-RU"/>
        </w:rPr>
        <w:t>вый период 2026-2027</w:t>
      </w:r>
      <w:r w:rsidRPr="002A568E">
        <w:rPr>
          <w:rFonts w:ascii="Times New Roman" w:hAnsi="Times New Roman"/>
          <w:sz w:val="24"/>
          <w:szCs w:val="24"/>
          <w:lang w:eastAsia="ru-RU"/>
        </w:rPr>
        <w:t>гг должно стать укрепление финансовой самостоятельности и стабилизации доходной базы бюджета поселения.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В сфере межбюджетных отношений необходимо обратить особое внимание на: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 - разработку отлаженного механизма передачи межбюджетных трансфертов из бюджета Такучетского сельсовета;</w:t>
      </w:r>
    </w:p>
    <w:p w:rsidR="00B61761" w:rsidRPr="002A568E" w:rsidRDefault="00B61761" w:rsidP="002B33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- чёткое соблюдение требований и принципов бюджетного законодательства в части</w:t>
      </w:r>
    </w:p>
    <w:p w:rsidR="00B61761" w:rsidRPr="002A568E" w:rsidRDefault="00B61761" w:rsidP="002B33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>межбюджетных трансфертов.</w:t>
      </w:r>
    </w:p>
    <w:p w:rsidR="00B61761" w:rsidRPr="002A568E" w:rsidRDefault="00B61761" w:rsidP="00F74D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68E">
        <w:rPr>
          <w:rFonts w:ascii="Times New Roman" w:hAnsi="Times New Roman"/>
          <w:sz w:val="24"/>
          <w:szCs w:val="24"/>
          <w:lang w:eastAsia="ru-RU"/>
        </w:rPr>
        <w:t xml:space="preserve">           Реализация поставленных задач бюджетной и налоговой политики позволит обеспечить стабильный бюджетный процесс, повышение уровня жизни населения.</w:t>
      </w:r>
      <w:bookmarkStart w:id="0" w:name="_GoBack"/>
      <w:bookmarkEnd w:id="0"/>
    </w:p>
    <w:sectPr w:rsidR="00B61761" w:rsidRPr="002A568E" w:rsidSect="001E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025A"/>
    <w:multiLevelType w:val="multilevel"/>
    <w:tmpl w:val="A696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4A"/>
    <w:rsid w:val="0000628A"/>
    <w:rsid w:val="00064C0F"/>
    <w:rsid w:val="00090337"/>
    <w:rsid w:val="000942A7"/>
    <w:rsid w:val="000A7B57"/>
    <w:rsid w:val="000D5852"/>
    <w:rsid w:val="000F4995"/>
    <w:rsid w:val="00137324"/>
    <w:rsid w:val="00161D84"/>
    <w:rsid w:val="001651DD"/>
    <w:rsid w:val="00180767"/>
    <w:rsid w:val="001959DD"/>
    <w:rsid w:val="001B6E7E"/>
    <w:rsid w:val="001E3908"/>
    <w:rsid w:val="001F0D7F"/>
    <w:rsid w:val="0021484A"/>
    <w:rsid w:val="00227A23"/>
    <w:rsid w:val="00247022"/>
    <w:rsid w:val="00265949"/>
    <w:rsid w:val="00280D10"/>
    <w:rsid w:val="00280EEB"/>
    <w:rsid w:val="002A568E"/>
    <w:rsid w:val="002B33EA"/>
    <w:rsid w:val="00317972"/>
    <w:rsid w:val="003236B1"/>
    <w:rsid w:val="0034440B"/>
    <w:rsid w:val="00383827"/>
    <w:rsid w:val="0039059A"/>
    <w:rsid w:val="003C52AE"/>
    <w:rsid w:val="003F27FD"/>
    <w:rsid w:val="00401DC6"/>
    <w:rsid w:val="004226B5"/>
    <w:rsid w:val="00430F2F"/>
    <w:rsid w:val="004849CE"/>
    <w:rsid w:val="00485152"/>
    <w:rsid w:val="00496376"/>
    <w:rsid w:val="004B0B53"/>
    <w:rsid w:val="004E487E"/>
    <w:rsid w:val="00583E4C"/>
    <w:rsid w:val="005D3802"/>
    <w:rsid w:val="005F634A"/>
    <w:rsid w:val="00625648"/>
    <w:rsid w:val="00671720"/>
    <w:rsid w:val="00691ADC"/>
    <w:rsid w:val="006947AC"/>
    <w:rsid w:val="006A4F59"/>
    <w:rsid w:val="006F558B"/>
    <w:rsid w:val="00746C64"/>
    <w:rsid w:val="007505D4"/>
    <w:rsid w:val="007A1E0D"/>
    <w:rsid w:val="007A7B36"/>
    <w:rsid w:val="007C0B84"/>
    <w:rsid w:val="007C37A3"/>
    <w:rsid w:val="007C49A5"/>
    <w:rsid w:val="007E2C3B"/>
    <w:rsid w:val="00891350"/>
    <w:rsid w:val="0089579E"/>
    <w:rsid w:val="008A0DFF"/>
    <w:rsid w:val="008A3E96"/>
    <w:rsid w:val="008D36E4"/>
    <w:rsid w:val="00911E92"/>
    <w:rsid w:val="00920BB9"/>
    <w:rsid w:val="00942786"/>
    <w:rsid w:val="009603E7"/>
    <w:rsid w:val="00962092"/>
    <w:rsid w:val="00963C02"/>
    <w:rsid w:val="00965262"/>
    <w:rsid w:val="00984CA4"/>
    <w:rsid w:val="009C2519"/>
    <w:rsid w:val="00A06B7F"/>
    <w:rsid w:val="00A218CA"/>
    <w:rsid w:val="00A21B88"/>
    <w:rsid w:val="00A335D7"/>
    <w:rsid w:val="00A51535"/>
    <w:rsid w:val="00A90DCA"/>
    <w:rsid w:val="00AD218B"/>
    <w:rsid w:val="00B119DB"/>
    <w:rsid w:val="00B30E4E"/>
    <w:rsid w:val="00B521D0"/>
    <w:rsid w:val="00B61761"/>
    <w:rsid w:val="00BD3430"/>
    <w:rsid w:val="00BE50C8"/>
    <w:rsid w:val="00C10873"/>
    <w:rsid w:val="00C24D20"/>
    <w:rsid w:val="00C4650A"/>
    <w:rsid w:val="00C55D54"/>
    <w:rsid w:val="00C67A1A"/>
    <w:rsid w:val="00C87A73"/>
    <w:rsid w:val="00CF2F28"/>
    <w:rsid w:val="00CF6488"/>
    <w:rsid w:val="00DB3D5C"/>
    <w:rsid w:val="00DC5CBD"/>
    <w:rsid w:val="00E03754"/>
    <w:rsid w:val="00E27AE7"/>
    <w:rsid w:val="00E3072E"/>
    <w:rsid w:val="00E76883"/>
    <w:rsid w:val="00E80E45"/>
    <w:rsid w:val="00E851E7"/>
    <w:rsid w:val="00EC1FE1"/>
    <w:rsid w:val="00F11DD3"/>
    <w:rsid w:val="00F52207"/>
    <w:rsid w:val="00F65BE2"/>
    <w:rsid w:val="00F74D03"/>
    <w:rsid w:val="00F95783"/>
    <w:rsid w:val="00F96334"/>
    <w:rsid w:val="00FC0213"/>
    <w:rsid w:val="00FE4524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3B90A3-2177-4682-8AAC-C994C1D1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172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911E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B521D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3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87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53</cp:revision>
  <cp:lastPrinted>2024-12-26T09:14:00Z</cp:lastPrinted>
  <dcterms:created xsi:type="dcterms:W3CDTF">2012-10-16T06:59:00Z</dcterms:created>
  <dcterms:modified xsi:type="dcterms:W3CDTF">2024-12-26T09:14:00Z</dcterms:modified>
</cp:coreProperties>
</file>